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6865C" w14:textId="77777777" w:rsidR="00CF669E" w:rsidRDefault="00CF669E">
      <w:pPr>
        <w:rPr>
          <w:sz w:val="28"/>
          <w:szCs w:val="28"/>
        </w:rPr>
      </w:pPr>
    </w:p>
    <w:p w14:paraId="3FED2979" w14:textId="77777777" w:rsidR="00083B17" w:rsidRDefault="00C85766">
      <w:pPr>
        <w:rPr>
          <w:sz w:val="28"/>
          <w:szCs w:val="28"/>
        </w:rPr>
      </w:pPr>
      <w:r w:rsidRPr="00C85766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E8700" wp14:editId="61C25BAF">
                <wp:simplePos x="0" y="0"/>
                <wp:positionH relativeFrom="column">
                  <wp:posOffset>22860</wp:posOffset>
                </wp:positionH>
                <wp:positionV relativeFrom="paragraph">
                  <wp:posOffset>297815</wp:posOffset>
                </wp:positionV>
                <wp:extent cx="5624623" cy="68961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623" cy="689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E302F" w14:textId="77777777" w:rsidR="00C85766" w:rsidRDefault="00C85766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99"/>
                              <w:gridCol w:w="3346"/>
                            </w:tblGrid>
                            <w:tr w:rsidR="00762F10" w14:paraId="4C5CEB40" w14:textId="77777777" w:rsidTr="00C85766">
                              <w:tc>
                                <w:tcPr>
                                  <w:tcW w:w="56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6B519E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Name of Presenter</w:t>
                                  </w:r>
                                  <w:r>
                                    <w:t>:</w:t>
                                  </w:r>
                                </w:p>
                                <w:p w14:paraId="3626EC5F" w14:textId="06C3BDAD" w:rsidR="00C85766" w:rsidRDefault="00F20B0D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Richard Weir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E505278" w14:textId="28F9D5C6" w:rsidR="00C85766" w:rsidRDefault="00EA5844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Training grade</w:t>
                                  </w:r>
                                  <w:r w:rsidR="00C85766">
                                    <w:t>:</w:t>
                                  </w:r>
                                </w:p>
                                <w:p w14:paraId="0E46C76A" w14:textId="0A78828D" w:rsidR="00F20B0D" w:rsidRDefault="00F20B0D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t>F2</w:t>
                                  </w:r>
                                </w:p>
                              </w:tc>
                            </w:tr>
                            <w:tr w:rsidR="007A0237" w14:paraId="674D6C4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3B9C381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Institution</w:t>
                                  </w:r>
                                  <w:r>
                                    <w:t>:</w:t>
                                  </w:r>
                                </w:p>
                                <w:p w14:paraId="288DE9C1" w14:textId="7EF2B66A" w:rsidR="00C85766" w:rsidRDefault="00F20B0D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 xml:space="preserve">Newcastle Hospitals NHS Trust </w:t>
                                  </w:r>
                                </w:p>
                              </w:tc>
                            </w:tr>
                            <w:tr w:rsidR="007A0237" w14:paraId="4C5FF08B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40A1FD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Title of Presentation</w:t>
                                  </w:r>
                                  <w:r>
                                    <w:t>:</w:t>
                                  </w:r>
                                </w:p>
                                <w:p w14:paraId="28B89604" w14:textId="7A4FF08F" w:rsidR="00C85766" w:rsidRPr="00EA5844" w:rsidRDefault="00F20B0D">
                                  <w:pPr>
                                    <w:spacing w:after="0" w:line="240" w:lineRule="auto"/>
                                  </w:pPr>
                                  <w:r w:rsidRPr="00F20B0D">
                                    <w:t xml:space="preserve">A </w:t>
                                  </w:r>
                                  <w:r>
                                    <w:t xml:space="preserve">5 year </w:t>
                                  </w:r>
                                  <w:r w:rsidRPr="00F20B0D">
                                    <w:t>retrospective clinical audit of inpatient deaths at a busy regional Urology centre</w:t>
                                  </w:r>
                                </w:p>
                              </w:tc>
                            </w:tr>
                            <w:tr w:rsidR="007A0237" w14:paraId="2955103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9BDD37" w14:textId="7CF0444D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Authors</w:t>
                                  </w:r>
                                  <w:r>
                                    <w:t>:</w:t>
                                  </w:r>
                                </w:p>
                                <w:p w14:paraId="51823CDA" w14:textId="16510D41" w:rsidR="00C85766" w:rsidRDefault="00F20B0D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Dr Richard Weir, </w:t>
                                  </w:r>
                                </w:p>
                                <w:p w14:paraId="3C98CE18" w14:textId="71516CB1" w:rsidR="00F20B0D" w:rsidRDefault="00F20B0D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Mr Chris Harding, </w:t>
                                  </w:r>
                                </w:p>
                                <w:p w14:paraId="0C65680A" w14:textId="5E082A69" w:rsidR="00C85766" w:rsidRPr="00EA5844" w:rsidRDefault="00F20B0D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Mr </w:t>
                                  </w:r>
                                  <w:proofErr w:type="spellStart"/>
                                  <w:r>
                                    <w:t>Rajan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Veeratterrapillay</w:t>
                                  </w:r>
                                  <w:proofErr w:type="spellEnd"/>
                                </w:p>
                              </w:tc>
                            </w:tr>
                            <w:tr w:rsidR="00C84F3B" w14:paraId="6E6AD29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3F5CCE60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Aims</w:t>
                                  </w:r>
                                  <w:r>
                                    <w:t>:</w:t>
                                  </w:r>
                                </w:p>
                                <w:p w14:paraId="73285C53" w14:textId="1F786666" w:rsidR="00C85766" w:rsidRPr="00EA5844" w:rsidRDefault="00F20B0D" w:rsidP="007A0237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Review of inpatient deaths to establish the nature of </w:t>
                                  </w:r>
                                  <w:r>
                                    <w:t>admission, patient morbidity, interventions, and the cause of death.</w:t>
                                  </w:r>
                                  <w:r>
                                    <w:t xml:space="preserve"> With a view to assess appropriateness of acute surgical admission.</w:t>
                                  </w:r>
                                </w:p>
                              </w:tc>
                            </w:tr>
                            <w:tr w:rsidR="00C84F3B" w14:paraId="19002E1E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131EB19F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Methods</w:t>
                                  </w:r>
                                  <w:r>
                                    <w:t>:</w:t>
                                  </w:r>
                                </w:p>
                                <w:p w14:paraId="1EF430C8" w14:textId="75A88BCD" w:rsidR="00C85766" w:rsidRPr="00EA5844" w:rsidRDefault="00797A28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Thorough search of electronic patient records of 154 patients who were admitted to Freeman Hospital Urology Department and died during inpatient admission between </w:t>
                                  </w:r>
                                  <w:r>
                                    <w:t>01/01/2014 and 31/12/2018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</w:tr>
                            <w:tr w:rsidR="007A0237" w14:paraId="10C6DD05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36F5F6FC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Results</w:t>
                                  </w:r>
                                  <w:r>
                                    <w:t>:</w:t>
                                  </w:r>
                                </w:p>
                                <w:p w14:paraId="15110355" w14:textId="1596735F" w:rsidR="00C85766" w:rsidRDefault="009145DF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136 emergency and 18 electively admitted patients died </w:t>
                                  </w:r>
                                  <w:r w:rsidR="00EA5844">
                                    <w:t>during admission</w:t>
                                  </w:r>
                                  <w:r>
                                    <w:t>.</w:t>
                                  </w:r>
                                  <w:r w:rsidR="00EA5844">
                                    <w:t xml:space="preserve"> A majority transferred from out of area (69%)</w:t>
                                  </w:r>
                                </w:p>
                                <w:p w14:paraId="45B4F977" w14:textId="009CC50A" w:rsidR="00C85766" w:rsidRDefault="009145DF" w:rsidP="009145DF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 xml:space="preserve">94% of </w:t>
                                  </w:r>
                                  <w:r w:rsidR="00EA5844">
                                    <w:rPr>
                                      <w:rFonts w:cs="Times New Roman"/>
                                    </w:rPr>
                                    <w:t>these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 xml:space="preserve"> patients had a </w:t>
                                  </w:r>
                                  <w:proofErr w:type="spellStart"/>
                                  <w:r>
                                    <w:rPr>
                                      <w:rFonts w:cs="Times New Roman"/>
                                    </w:rPr>
                                    <w:t>Charlson</w:t>
                                  </w:r>
                                  <w:proofErr w:type="spellEnd"/>
                                  <w:r>
                                    <w:rPr>
                                      <w:rFonts w:cs="Times New Roman"/>
                                    </w:rPr>
                                    <w:t xml:space="preserve"> index of &gt;4</w:t>
                                  </w:r>
                                  <w:r w:rsidR="00EA5844">
                                    <w:rPr>
                                      <w:rFonts w:cs="Times New Roman"/>
                                    </w:rPr>
                                    <w:t xml:space="preserve"> and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 xml:space="preserve"> </w:t>
                                  </w:r>
                                  <w:r w:rsidR="009E3B09">
                                    <w:rPr>
                                      <w:rFonts w:cs="Times New Roman"/>
                                    </w:rPr>
                                    <w:t>57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cs="Times New Roman"/>
                                    </w:rPr>
                                    <w:t>% had a progressive cancer diagnosis. The most common listed cause of death was due to ‘cancer’ (23.4%), followed by ‘sepsis’ (22.7%), and 15.6% had a cause of death that was not</w:t>
                                  </w:r>
                                  <w:r w:rsidR="00EA5844">
                                    <w:rPr>
                                      <w:rFonts w:cs="Times New Roman"/>
                                    </w:rPr>
                                    <w:t xml:space="preserve"> directly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 xml:space="preserve"> related to any urological cause. In 42% cause of death could not be identified.</w:t>
                                  </w:r>
                                </w:p>
                                <w:p w14:paraId="48B988EE" w14:textId="20955CB7" w:rsidR="009145DF" w:rsidRDefault="009145DF" w:rsidP="00EA5844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 xml:space="preserve">Only 31% of emergency patients underwent surgical intervention. </w:t>
                                  </w:r>
                                </w:p>
                              </w:tc>
                            </w:tr>
                            <w:tr w:rsidR="00C84F3B" w14:paraId="7BC29548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4569769A" w14:textId="77777777" w:rsidR="00EA5844" w:rsidRDefault="00C85766" w:rsidP="00EA5844">
                                  <w:pPr>
                                    <w:spacing w:after="0"/>
                                    <w:rPr>
                                      <w:rFonts w:eastAsiaTheme="minorEastAsia" w:hAnsi="Corbel"/>
                                      <w:color w:val="000000" w:themeColor="text1"/>
                                      <w:kern w:val="24"/>
                                      <w:sz w:val="48"/>
                                      <w:szCs w:val="4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Conclusion</w:t>
                                  </w:r>
                                  <w:r>
                                    <w:t>:</w:t>
                                  </w:r>
                                </w:p>
                                <w:p w14:paraId="42B6C32D" w14:textId="623D14B9" w:rsidR="00000000" w:rsidRPr="00EA5844" w:rsidRDefault="000C67EE" w:rsidP="007A0237">
                                  <w:pPr>
                                    <w:spacing w:after="0"/>
                                  </w:pPr>
                                  <w:r w:rsidRPr="00EA5844">
                                    <w:t xml:space="preserve">The majority of patients who died were of advanced age with a progressive cancer diagnosis and multiple comorbidity. </w:t>
                                  </w:r>
                                  <w:r w:rsidR="00EA5844">
                                    <w:t>91</w:t>
                                  </w:r>
                                  <w:r w:rsidRPr="00EA5844">
                                    <w:t xml:space="preserve"> emergency </w:t>
                                  </w:r>
                                  <w:r w:rsidRPr="00EA5844">
                                    <w:t xml:space="preserve">patients </w:t>
                                  </w:r>
                                  <w:r w:rsidR="00EA5844">
                                    <w:t xml:space="preserve">had no surgical intervention. This cohort </w:t>
                                  </w:r>
                                  <w:r w:rsidRPr="00EA5844">
                                    <w:t xml:space="preserve">could have possibly avoided </w:t>
                                  </w:r>
                                  <w:r w:rsidR="00EA5844">
                                    <w:t xml:space="preserve">acute </w:t>
                                  </w:r>
                                  <w:r w:rsidRPr="00EA5844">
                                    <w:t>admission.</w:t>
                                  </w:r>
                                  <w:r w:rsidR="007A0237">
                                    <w:t xml:space="preserve"> </w:t>
                                  </w:r>
                                  <w:r w:rsidRPr="00EA5844">
                                    <w:t xml:space="preserve">Benefits </w:t>
                                  </w:r>
                                  <w:r w:rsidR="007A0237">
                                    <w:t>for patients by being given the opportunity to choose preferred place of dying</w:t>
                                  </w:r>
                                  <w:r w:rsidRPr="00EA5844">
                                    <w:t xml:space="preserve"> and for optimising the capacity of the Urology department.</w:t>
                                  </w:r>
                                </w:p>
                                <w:p w14:paraId="47D4BE55" w14:textId="755ED62C" w:rsidR="00EA5844" w:rsidRDefault="00EA5844">
                                  <w:pPr>
                                    <w:spacing w:after="0" w:line="240" w:lineRule="auto"/>
                                  </w:pPr>
                                </w:p>
                                <w:p w14:paraId="4CCF8CA3" w14:textId="77777777" w:rsidR="00C85766" w:rsidRDefault="00C85766">
                                  <w:pPr>
                                    <w:spacing w:after="0" w:line="240" w:lineRule="auto"/>
                                  </w:pPr>
                                </w:p>
                                <w:p w14:paraId="515317BD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4F3B" w14:paraId="7AB68C67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hideMark/>
                                </w:tcPr>
                                <w:p w14:paraId="72E5F360" w14:textId="784434FE" w:rsidR="00C85766" w:rsidRDefault="00EA5844" w:rsidP="00EA5844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Total Word Count</w:t>
                                  </w:r>
                                  <w:r w:rsidR="007A023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 w:rsidR="00762F10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249</w:t>
                                  </w:r>
                                </w:p>
                              </w:tc>
                            </w:tr>
                          </w:tbl>
                          <w:p w14:paraId="4835463A" w14:textId="77777777" w:rsidR="00CF669E" w:rsidRDefault="00CF66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E87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23.45pt;width:442.9pt;height:5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" filled="f" stroked="f">
                <v:textbox>
                  <w:txbxContent>
                    <w:p w14:paraId="3E5E302F" w14:textId="77777777" w:rsidR="00C85766" w:rsidRDefault="00C85766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99"/>
                        <w:gridCol w:w="3346"/>
                      </w:tblGrid>
                      <w:tr w:rsidR="00762F10" w14:paraId="4C5CEB40" w14:textId="77777777" w:rsidTr="00C85766">
                        <w:tc>
                          <w:tcPr>
                            <w:tcW w:w="56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6B519E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Name of Presenter</w:t>
                            </w:r>
                            <w:r>
                              <w:t>:</w:t>
                            </w:r>
                          </w:p>
                          <w:p w14:paraId="3626EC5F" w14:textId="06C3BDAD" w:rsidR="00C85766" w:rsidRDefault="00F20B0D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Richard Weir</w:t>
                            </w: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E505278" w14:textId="28F9D5C6" w:rsidR="00C85766" w:rsidRDefault="00EA5844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Training grade</w:t>
                            </w:r>
                            <w:r w:rsidR="00C85766">
                              <w:t>:</w:t>
                            </w:r>
                          </w:p>
                          <w:p w14:paraId="0E46C76A" w14:textId="0A78828D" w:rsidR="00F20B0D" w:rsidRDefault="00F20B0D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t>F2</w:t>
                            </w:r>
                          </w:p>
                        </w:tc>
                      </w:tr>
                      <w:tr w:rsidR="007A0237" w14:paraId="674D6C4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3B9C381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Institution</w:t>
                            </w:r>
                            <w:r>
                              <w:t>:</w:t>
                            </w:r>
                          </w:p>
                          <w:p w14:paraId="288DE9C1" w14:textId="7EF2B66A" w:rsidR="00C85766" w:rsidRDefault="00F20B0D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 xml:space="preserve">Newcastle Hospitals NHS Trust </w:t>
                            </w:r>
                          </w:p>
                        </w:tc>
                      </w:tr>
                      <w:tr w:rsidR="007A0237" w14:paraId="4C5FF08B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40A1FD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Title of Presentation</w:t>
                            </w:r>
                            <w:r>
                              <w:t>:</w:t>
                            </w:r>
                          </w:p>
                          <w:p w14:paraId="28B89604" w14:textId="7A4FF08F" w:rsidR="00C85766" w:rsidRPr="00EA5844" w:rsidRDefault="00F20B0D">
                            <w:pPr>
                              <w:spacing w:after="0" w:line="240" w:lineRule="auto"/>
                            </w:pPr>
                            <w:r w:rsidRPr="00F20B0D">
                              <w:t xml:space="preserve">A </w:t>
                            </w:r>
                            <w:r>
                              <w:t xml:space="preserve">5 year </w:t>
                            </w:r>
                            <w:r w:rsidRPr="00F20B0D">
                              <w:t>retrospective clinical audit of inpatient deaths at a busy regional Urology centre</w:t>
                            </w:r>
                          </w:p>
                        </w:tc>
                      </w:tr>
                      <w:tr w:rsidR="007A0237" w14:paraId="2955103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9BDD37" w14:textId="7CF0444D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Authors</w:t>
                            </w:r>
                            <w:r>
                              <w:t>:</w:t>
                            </w:r>
                          </w:p>
                          <w:p w14:paraId="51823CDA" w14:textId="16510D41" w:rsidR="00C85766" w:rsidRDefault="00F20B0D">
                            <w:pPr>
                              <w:spacing w:after="0" w:line="240" w:lineRule="auto"/>
                            </w:pPr>
                            <w:r>
                              <w:t xml:space="preserve">Dr Richard Weir, </w:t>
                            </w:r>
                          </w:p>
                          <w:p w14:paraId="3C98CE18" w14:textId="71516CB1" w:rsidR="00F20B0D" w:rsidRDefault="00F20B0D">
                            <w:pPr>
                              <w:spacing w:after="0" w:line="240" w:lineRule="auto"/>
                            </w:pPr>
                            <w:r>
                              <w:t xml:space="preserve">Mr Chris Harding, </w:t>
                            </w:r>
                          </w:p>
                          <w:p w14:paraId="0C65680A" w14:textId="5E082A69" w:rsidR="00C85766" w:rsidRPr="00EA5844" w:rsidRDefault="00F20B0D">
                            <w:pPr>
                              <w:spacing w:after="0" w:line="240" w:lineRule="auto"/>
                            </w:pPr>
                            <w:r>
                              <w:t xml:space="preserve">Mr </w:t>
                            </w:r>
                            <w:proofErr w:type="spellStart"/>
                            <w:r>
                              <w:t>Rajan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Veeratterrapillay</w:t>
                            </w:r>
                            <w:proofErr w:type="spellEnd"/>
                          </w:p>
                        </w:tc>
                      </w:tr>
                      <w:tr w:rsidR="00C84F3B" w14:paraId="6E6AD29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3F5CCE60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Aims</w:t>
                            </w:r>
                            <w:r>
                              <w:t>:</w:t>
                            </w:r>
                          </w:p>
                          <w:p w14:paraId="73285C53" w14:textId="1F786666" w:rsidR="00C85766" w:rsidRPr="00EA5844" w:rsidRDefault="00F20B0D" w:rsidP="007A0237">
                            <w:pPr>
                              <w:spacing w:after="0" w:line="240" w:lineRule="auto"/>
                            </w:pPr>
                            <w:r>
                              <w:t xml:space="preserve">Review of inpatient deaths to establish the nature of </w:t>
                            </w:r>
                            <w:r>
                              <w:t>admission, patient morbidity, interventions, and the cause of death.</w:t>
                            </w:r>
                            <w:r>
                              <w:t xml:space="preserve"> With a view to assess appropriateness of acute surgical admission.</w:t>
                            </w:r>
                          </w:p>
                        </w:tc>
                      </w:tr>
                      <w:tr w:rsidR="00C84F3B" w14:paraId="19002E1E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131EB19F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Methods</w:t>
                            </w:r>
                            <w:r>
                              <w:t>:</w:t>
                            </w:r>
                          </w:p>
                          <w:p w14:paraId="1EF430C8" w14:textId="75A88BCD" w:rsidR="00C85766" w:rsidRPr="00EA5844" w:rsidRDefault="00797A28">
                            <w:pPr>
                              <w:spacing w:after="0" w:line="240" w:lineRule="auto"/>
                            </w:pPr>
                            <w:r>
                              <w:t xml:space="preserve">Thorough search of electronic patient records of 154 patients who were admitted to Freeman Hospital Urology Department and died during inpatient admission between </w:t>
                            </w:r>
                            <w:r>
                              <w:t>01/01/2014 and 31/12/2018</w:t>
                            </w:r>
                            <w:r>
                              <w:t>.</w:t>
                            </w:r>
                          </w:p>
                        </w:tc>
                      </w:tr>
                      <w:tr w:rsidR="007A0237" w14:paraId="10C6DD05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36F5F6FC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Results</w:t>
                            </w:r>
                            <w:r>
                              <w:t>:</w:t>
                            </w:r>
                          </w:p>
                          <w:p w14:paraId="15110355" w14:textId="1596735F" w:rsidR="00C85766" w:rsidRDefault="009145DF">
                            <w:pPr>
                              <w:spacing w:after="0" w:line="240" w:lineRule="auto"/>
                            </w:pPr>
                            <w:r>
                              <w:t xml:space="preserve">136 emergency and 18 electively admitted patients died </w:t>
                            </w:r>
                            <w:r w:rsidR="00EA5844">
                              <w:t>during admission</w:t>
                            </w:r>
                            <w:r>
                              <w:t>.</w:t>
                            </w:r>
                            <w:r w:rsidR="00EA5844">
                              <w:t xml:space="preserve"> A majority transferred from out of area (69%)</w:t>
                            </w:r>
                          </w:p>
                          <w:p w14:paraId="45B4F977" w14:textId="009CC50A" w:rsidR="00C85766" w:rsidRDefault="009145DF" w:rsidP="009145DF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 xml:space="preserve">94% of </w:t>
                            </w:r>
                            <w:r w:rsidR="00EA5844">
                              <w:rPr>
                                <w:rFonts w:cs="Times New Roman"/>
                              </w:rPr>
                              <w:t>these</w:t>
                            </w:r>
                            <w:r>
                              <w:rPr>
                                <w:rFonts w:cs="Times New Roman"/>
                              </w:rPr>
                              <w:t xml:space="preserve"> patients had a </w:t>
                            </w:r>
                            <w:proofErr w:type="spellStart"/>
                            <w:r>
                              <w:rPr>
                                <w:rFonts w:cs="Times New Roman"/>
                              </w:rPr>
                              <w:t>Charlson</w:t>
                            </w:r>
                            <w:proofErr w:type="spellEnd"/>
                            <w:r>
                              <w:rPr>
                                <w:rFonts w:cs="Times New Roman"/>
                              </w:rPr>
                              <w:t xml:space="preserve"> index of &gt;4</w:t>
                            </w:r>
                            <w:r w:rsidR="00EA5844">
                              <w:rPr>
                                <w:rFonts w:cs="Times New Roman"/>
                              </w:rPr>
                              <w:t xml:space="preserve"> and</w:t>
                            </w:r>
                            <w:r>
                              <w:rPr>
                                <w:rFonts w:cs="Times New Roman"/>
                              </w:rPr>
                              <w:t xml:space="preserve"> </w:t>
                            </w:r>
                            <w:r w:rsidR="009E3B09">
                              <w:rPr>
                                <w:rFonts w:cs="Times New Roman"/>
                              </w:rPr>
                              <w:t>57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cs="Times New Roman"/>
                              </w:rPr>
                              <w:t>% had a progressive cancer diagnosis. The most common listed cause of death was due to ‘cancer’ (23.4%), followed by ‘sepsis’ (22.7%), and 15.6% had a cause of death that was not</w:t>
                            </w:r>
                            <w:r w:rsidR="00EA5844">
                              <w:rPr>
                                <w:rFonts w:cs="Times New Roman"/>
                              </w:rPr>
                              <w:t xml:space="preserve"> directly</w:t>
                            </w:r>
                            <w:r>
                              <w:rPr>
                                <w:rFonts w:cs="Times New Roman"/>
                              </w:rPr>
                              <w:t xml:space="preserve"> related to any urological cause. In 42% cause of death could not be identified.</w:t>
                            </w:r>
                          </w:p>
                          <w:p w14:paraId="48B988EE" w14:textId="20955CB7" w:rsidR="009145DF" w:rsidRDefault="009145DF" w:rsidP="00EA5844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 xml:space="preserve">Only 31% of emergency patients underwent surgical intervention. </w:t>
                            </w:r>
                          </w:p>
                        </w:tc>
                      </w:tr>
                      <w:tr w:rsidR="00C84F3B" w14:paraId="7BC29548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4569769A" w14:textId="77777777" w:rsidR="00EA5844" w:rsidRDefault="00C85766" w:rsidP="00EA5844">
                            <w:pPr>
                              <w:spacing w:after="0"/>
                              <w:rPr>
                                <w:rFonts w:eastAsiaTheme="minorEastAsia" w:hAnsi="Corbel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en-GB"/>
                              </w:rPr>
                            </w:pPr>
                            <w:r>
                              <w:rPr>
                                <w:b/>
                              </w:rPr>
                              <w:t>Conclusion</w:t>
                            </w:r>
                            <w:r>
                              <w:t>:</w:t>
                            </w:r>
                          </w:p>
                          <w:p w14:paraId="42B6C32D" w14:textId="623D14B9" w:rsidR="00000000" w:rsidRPr="00EA5844" w:rsidRDefault="000C67EE" w:rsidP="007A0237">
                            <w:pPr>
                              <w:spacing w:after="0"/>
                            </w:pPr>
                            <w:r w:rsidRPr="00EA5844">
                              <w:t xml:space="preserve">The majority of patients who died were of advanced age with a progressive cancer diagnosis and multiple comorbidity. </w:t>
                            </w:r>
                            <w:r w:rsidR="00EA5844">
                              <w:t>91</w:t>
                            </w:r>
                            <w:r w:rsidRPr="00EA5844">
                              <w:t xml:space="preserve"> emergency </w:t>
                            </w:r>
                            <w:r w:rsidRPr="00EA5844">
                              <w:t xml:space="preserve">patients </w:t>
                            </w:r>
                            <w:r w:rsidR="00EA5844">
                              <w:t xml:space="preserve">had no surgical intervention. This cohort </w:t>
                            </w:r>
                            <w:r w:rsidRPr="00EA5844">
                              <w:t xml:space="preserve">could have possibly avoided </w:t>
                            </w:r>
                            <w:r w:rsidR="00EA5844">
                              <w:t xml:space="preserve">acute </w:t>
                            </w:r>
                            <w:r w:rsidRPr="00EA5844">
                              <w:t>admission.</w:t>
                            </w:r>
                            <w:r w:rsidR="007A0237">
                              <w:t xml:space="preserve"> </w:t>
                            </w:r>
                            <w:r w:rsidRPr="00EA5844">
                              <w:t xml:space="preserve">Benefits </w:t>
                            </w:r>
                            <w:r w:rsidR="007A0237">
                              <w:t>for patients by being given the opportunity to choose preferred place of dying</w:t>
                            </w:r>
                            <w:r w:rsidRPr="00EA5844">
                              <w:t xml:space="preserve"> and for optimising the capacity of the Urology department.</w:t>
                            </w:r>
                          </w:p>
                          <w:p w14:paraId="47D4BE55" w14:textId="755ED62C" w:rsidR="00EA5844" w:rsidRDefault="00EA5844">
                            <w:pPr>
                              <w:spacing w:after="0" w:line="240" w:lineRule="auto"/>
                            </w:pPr>
                          </w:p>
                          <w:p w14:paraId="4CCF8CA3" w14:textId="77777777" w:rsidR="00C85766" w:rsidRDefault="00C85766">
                            <w:pPr>
                              <w:spacing w:after="0" w:line="240" w:lineRule="auto"/>
                            </w:pPr>
                          </w:p>
                          <w:p w14:paraId="515317BD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4F3B" w14:paraId="7AB68C67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  <w:hideMark/>
                          </w:tcPr>
                          <w:p w14:paraId="72E5F360" w14:textId="784434FE" w:rsidR="00C85766" w:rsidRDefault="00EA5844" w:rsidP="00EA5844">
                            <w:pPr>
                              <w:spacing w:after="0" w:line="240" w:lineRule="auto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Total Word Count</w:t>
                            </w:r>
                            <w:r w:rsidR="007A0237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762F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249</w:t>
                            </w:r>
                          </w:p>
                        </w:tc>
                      </w:tr>
                    </w:tbl>
                    <w:p w14:paraId="4835463A" w14:textId="77777777" w:rsidR="00CF669E" w:rsidRDefault="00CF669E"/>
                  </w:txbxContent>
                </v:textbox>
              </v:shape>
            </w:pict>
          </mc:Fallback>
        </mc:AlternateContent>
      </w:r>
      <w:r w:rsidR="00CF669E" w:rsidRPr="00C85766">
        <w:rPr>
          <w:b/>
          <w:sz w:val="28"/>
          <w:szCs w:val="28"/>
          <w:u w:val="single"/>
        </w:rPr>
        <w:t>NEUS A</w:t>
      </w:r>
      <w:r w:rsidR="00A90C43">
        <w:rPr>
          <w:b/>
          <w:sz w:val="28"/>
          <w:szCs w:val="28"/>
          <w:u w:val="single"/>
        </w:rPr>
        <w:t>BSTRACT SUBMISSION FORM</w:t>
      </w:r>
      <w:r w:rsidR="00A90C43">
        <w:rPr>
          <w:b/>
          <w:sz w:val="28"/>
          <w:szCs w:val="28"/>
          <w:u w:val="single"/>
        </w:rPr>
        <w:tab/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</w:t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                 </w:t>
      </w:r>
      <w:proofErr w:type="gramStart"/>
      <w:r w:rsidR="00A90C43">
        <w:rPr>
          <w:b/>
          <w:sz w:val="28"/>
          <w:szCs w:val="28"/>
          <w:u w:val="single"/>
        </w:rPr>
        <w:t>NEUS</w:t>
      </w:r>
      <w:r w:rsidR="00BC0DC6">
        <w:rPr>
          <w:b/>
          <w:sz w:val="28"/>
          <w:szCs w:val="28"/>
          <w:u w:val="single"/>
        </w:rPr>
        <w:t xml:space="preserve">  </w:t>
      </w:r>
      <w:r w:rsidR="00CF669E" w:rsidRPr="00C85766">
        <w:rPr>
          <w:b/>
          <w:sz w:val="28"/>
          <w:szCs w:val="28"/>
          <w:u w:val="single"/>
        </w:rPr>
        <w:t>20</w:t>
      </w:r>
      <w:r w:rsidR="008F02AF">
        <w:rPr>
          <w:b/>
          <w:sz w:val="28"/>
          <w:szCs w:val="28"/>
          <w:u w:val="single"/>
        </w:rPr>
        <w:t>20</w:t>
      </w:r>
      <w:proofErr w:type="gramEnd"/>
    </w:p>
    <w:p w14:paraId="085CEDB0" w14:textId="77777777" w:rsidR="00CF669E" w:rsidRDefault="00CF669E">
      <w:pPr>
        <w:rPr>
          <w:sz w:val="28"/>
          <w:szCs w:val="28"/>
        </w:rPr>
      </w:pPr>
    </w:p>
    <w:p w14:paraId="70172D89" w14:textId="77777777" w:rsidR="00CF669E" w:rsidRDefault="00CF669E">
      <w:pPr>
        <w:rPr>
          <w:sz w:val="28"/>
          <w:szCs w:val="28"/>
        </w:rPr>
      </w:pPr>
    </w:p>
    <w:p w14:paraId="443ACE3D" w14:textId="77777777" w:rsidR="00CF669E" w:rsidRDefault="00CF669E">
      <w:pPr>
        <w:rPr>
          <w:sz w:val="28"/>
          <w:szCs w:val="28"/>
        </w:rPr>
      </w:pPr>
    </w:p>
    <w:p w14:paraId="1F06E28A" w14:textId="77777777" w:rsidR="00CF669E" w:rsidRDefault="00CF669E">
      <w:pPr>
        <w:rPr>
          <w:sz w:val="28"/>
          <w:szCs w:val="28"/>
        </w:rPr>
      </w:pPr>
    </w:p>
    <w:p w14:paraId="662D7C95" w14:textId="77777777" w:rsidR="00CF669E" w:rsidRDefault="00CF669E">
      <w:pPr>
        <w:rPr>
          <w:sz w:val="28"/>
          <w:szCs w:val="28"/>
        </w:rPr>
      </w:pPr>
    </w:p>
    <w:p w14:paraId="7A113FA9" w14:textId="77777777" w:rsidR="00CF669E" w:rsidRDefault="00CF669E">
      <w:pPr>
        <w:rPr>
          <w:sz w:val="28"/>
          <w:szCs w:val="28"/>
        </w:rPr>
      </w:pPr>
    </w:p>
    <w:p w14:paraId="02C426F1" w14:textId="77777777" w:rsidR="00CF669E" w:rsidRDefault="00CF669E">
      <w:pPr>
        <w:rPr>
          <w:sz w:val="28"/>
          <w:szCs w:val="28"/>
        </w:rPr>
      </w:pPr>
    </w:p>
    <w:p w14:paraId="3A16986F" w14:textId="77777777" w:rsidR="00CF669E" w:rsidRDefault="00CF669E">
      <w:pPr>
        <w:rPr>
          <w:sz w:val="28"/>
          <w:szCs w:val="28"/>
        </w:rPr>
      </w:pPr>
    </w:p>
    <w:p w14:paraId="0FE2AC9A" w14:textId="77777777" w:rsidR="00CF669E" w:rsidRDefault="00CF669E">
      <w:pPr>
        <w:rPr>
          <w:sz w:val="28"/>
          <w:szCs w:val="28"/>
        </w:rPr>
      </w:pPr>
    </w:p>
    <w:p w14:paraId="06044500" w14:textId="77777777" w:rsidR="00C85766" w:rsidRDefault="00C85766">
      <w:pPr>
        <w:rPr>
          <w:sz w:val="28"/>
          <w:szCs w:val="28"/>
        </w:rPr>
      </w:pPr>
    </w:p>
    <w:p w14:paraId="6CD7B530" w14:textId="77777777" w:rsidR="00C85766" w:rsidRDefault="00C85766">
      <w:pPr>
        <w:rPr>
          <w:sz w:val="28"/>
          <w:szCs w:val="28"/>
        </w:rPr>
      </w:pPr>
    </w:p>
    <w:p w14:paraId="2A4EE860" w14:textId="77777777" w:rsidR="00C85766" w:rsidRDefault="00C85766">
      <w:pPr>
        <w:rPr>
          <w:sz w:val="28"/>
          <w:szCs w:val="28"/>
        </w:rPr>
      </w:pPr>
    </w:p>
    <w:p w14:paraId="3035811E" w14:textId="77777777" w:rsidR="00C85766" w:rsidRDefault="00C85766">
      <w:pPr>
        <w:rPr>
          <w:sz w:val="28"/>
          <w:szCs w:val="28"/>
        </w:rPr>
      </w:pPr>
    </w:p>
    <w:p w14:paraId="0FA7385D" w14:textId="77777777" w:rsidR="00C85766" w:rsidRDefault="00C85766">
      <w:pPr>
        <w:rPr>
          <w:sz w:val="28"/>
          <w:szCs w:val="28"/>
        </w:rPr>
      </w:pPr>
    </w:p>
    <w:p w14:paraId="1D2A00CF" w14:textId="77777777" w:rsidR="00C85766" w:rsidRDefault="00C85766">
      <w:pPr>
        <w:rPr>
          <w:sz w:val="28"/>
          <w:szCs w:val="28"/>
        </w:rPr>
      </w:pPr>
    </w:p>
    <w:p w14:paraId="6F6DC170" w14:textId="77777777" w:rsidR="00C85766" w:rsidRDefault="00C85766">
      <w:pPr>
        <w:rPr>
          <w:sz w:val="28"/>
          <w:szCs w:val="28"/>
        </w:rPr>
      </w:pPr>
    </w:p>
    <w:p w14:paraId="60A2E763" w14:textId="77777777" w:rsidR="00C85766" w:rsidRDefault="00C85766">
      <w:pPr>
        <w:rPr>
          <w:sz w:val="28"/>
          <w:szCs w:val="28"/>
        </w:rPr>
      </w:pPr>
    </w:p>
    <w:p w14:paraId="6493AAFD" w14:textId="77777777" w:rsidR="00CF669E" w:rsidRPr="00BF5610" w:rsidRDefault="00CF669E">
      <w:pPr>
        <w:rPr>
          <w:sz w:val="28"/>
          <w:szCs w:val="28"/>
        </w:rPr>
      </w:pPr>
    </w:p>
    <w:p w14:paraId="10138694" w14:textId="04B911E5" w:rsidR="00C9349A" w:rsidRPr="00BF5610" w:rsidRDefault="00C9349A" w:rsidP="00BF5610">
      <w:pPr>
        <w:jc w:val="center"/>
        <w:rPr>
          <w:b/>
          <w:i/>
          <w:color w:val="FF0000"/>
          <w:sz w:val="28"/>
          <w:szCs w:val="28"/>
        </w:rPr>
      </w:pPr>
    </w:p>
    <w:sectPr w:rsidR="00C9349A" w:rsidRPr="00BF561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ADD03" w14:textId="77777777" w:rsidR="000C67EE" w:rsidRDefault="000C67EE" w:rsidP="00EC12D1">
      <w:pPr>
        <w:spacing w:after="0" w:line="240" w:lineRule="auto"/>
      </w:pPr>
      <w:r>
        <w:separator/>
      </w:r>
    </w:p>
  </w:endnote>
  <w:endnote w:type="continuationSeparator" w:id="0">
    <w:p w14:paraId="3AD2BB23" w14:textId="77777777" w:rsidR="000C67EE" w:rsidRDefault="000C67EE" w:rsidP="00E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04FD5" w14:textId="77777777" w:rsidR="00C85766" w:rsidRPr="00DB4D4D" w:rsidRDefault="00C85766" w:rsidP="00C85766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5DCB5A9B" wp14:editId="5D5FC6E5">
          <wp:extent cx="1270660" cy="431883"/>
          <wp:effectExtent l="0" t="0" r="5715" b="635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5766">
      <w:rPr>
        <w:sz w:val="20"/>
        <w:szCs w:val="20"/>
      </w:rPr>
      <w:t xml:space="preserve"> </w:t>
    </w:r>
    <w:r w:rsidRPr="00DB4D4D">
      <w:rPr>
        <w:sz w:val="20"/>
        <w:szCs w:val="20"/>
      </w:rPr>
      <w:t>Contact: Mr Alistair Rogers (Secretary</w:t>
    </w:r>
    <w:proofErr w:type="gramStart"/>
    <w:r w:rsidRPr="00DB4D4D">
      <w:rPr>
        <w:sz w:val="20"/>
        <w:szCs w:val="20"/>
      </w:rPr>
      <w:t>)  Mrs</w:t>
    </w:r>
    <w:proofErr w:type="gramEnd"/>
    <w:r w:rsidRPr="00DB4D4D">
      <w:rPr>
        <w:sz w:val="20"/>
        <w:szCs w:val="20"/>
      </w:rPr>
      <w:t xml:space="preserve"> Deborah Wood (Admin Support)</w:t>
    </w:r>
  </w:p>
  <w:p w14:paraId="32335B72" w14:textId="77777777" w:rsidR="00C85766" w:rsidRPr="00DB4D4D" w:rsidRDefault="008F02AF" w:rsidP="00C85766">
    <w:pPr>
      <w:pStyle w:val="Footer"/>
      <w:rPr>
        <w:sz w:val="20"/>
        <w:szCs w:val="20"/>
      </w:rPr>
    </w:pPr>
    <w:r>
      <w:rPr>
        <w:sz w:val="20"/>
        <w:szCs w:val="20"/>
      </w:rPr>
      <w:tab/>
      <w:t>07502036457   Deborah.wood1@</w:t>
    </w:r>
    <w:r w:rsidR="00C85766" w:rsidRPr="00DB4D4D">
      <w:rPr>
        <w:sz w:val="20"/>
        <w:szCs w:val="20"/>
      </w:rPr>
      <w:t>nhs.</w:t>
    </w:r>
    <w:r>
      <w:rPr>
        <w:sz w:val="20"/>
        <w:szCs w:val="20"/>
      </w:rPr>
      <w:t>net</w:t>
    </w:r>
  </w:p>
  <w:p w14:paraId="7747FFAC" w14:textId="77777777" w:rsidR="00C85766" w:rsidRDefault="00C857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D31E5" w14:textId="77777777" w:rsidR="000C67EE" w:rsidRDefault="000C67EE" w:rsidP="00EC12D1">
      <w:pPr>
        <w:spacing w:after="0" w:line="240" w:lineRule="auto"/>
      </w:pPr>
      <w:r>
        <w:separator/>
      </w:r>
    </w:p>
  </w:footnote>
  <w:footnote w:type="continuationSeparator" w:id="0">
    <w:p w14:paraId="319897FB" w14:textId="77777777" w:rsidR="000C67EE" w:rsidRDefault="000C67EE" w:rsidP="00EC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9E992" w14:textId="77777777" w:rsidR="00CF669E" w:rsidRDefault="00CF669E">
    <w:pPr>
      <w:pStyle w:val="Header"/>
    </w:pPr>
    <w:r>
      <w:tab/>
    </w:r>
    <w:r>
      <w:tab/>
    </w:r>
    <w:r>
      <w:rPr>
        <w:rFonts w:eastAsia="Times New Roman"/>
        <w:noProof/>
        <w:lang w:eastAsia="en-GB"/>
      </w:rPr>
      <w:drawing>
        <wp:inline distT="0" distB="0" distL="0" distR="0" wp14:anchorId="4377CE98" wp14:editId="663D6EAA">
          <wp:extent cx="2607182" cy="886488"/>
          <wp:effectExtent l="0" t="0" r="3175" b="8890"/>
          <wp:docPr id="1" name="Picture 1" descr="cid:C28803DD-1832-42F6-BEC0-F1C259E4E4B2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C28803DD-1832-42F6-BEC0-F1C259E4E4B2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1277" cy="88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62C0"/>
    <w:multiLevelType w:val="hybridMultilevel"/>
    <w:tmpl w:val="6742D600"/>
    <w:lvl w:ilvl="0" w:tplc="4B5ED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C7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541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FA0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AC5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EF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1E4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09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C0B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F2"/>
    <w:rsid w:val="00083B17"/>
    <w:rsid w:val="000C67EE"/>
    <w:rsid w:val="001169AE"/>
    <w:rsid w:val="001B78B2"/>
    <w:rsid w:val="002E7E73"/>
    <w:rsid w:val="003B2135"/>
    <w:rsid w:val="0058378D"/>
    <w:rsid w:val="00762F10"/>
    <w:rsid w:val="00797A28"/>
    <w:rsid w:val="007A0237"/>
    <w:rsid w:val="008F02AF"/>
    <w:rsid w:val="009145DF"/>
    <w:rsid w:val="009E3B09"/>
    <w:rsid w:val="00A90C43"/>
    <w:rsid w:val="00AA3E19"/>
    <w:rsid w:val="00BC0DC6"/>
    <w:rsid w:val="00BF5610"/>
    <w:rsid w:val="00C84F3B"/>
    <w:rsid w:val="00C85766"/>
    <w:rsid w:val="00C9349A"/>
    <w:rsid w:val="00CF669E"/>
    <w:rsid w:val="00DB4216"/>
    <w:rsid w:val="00EA5844"/>
    <w:rsid w:val="00EC12D1"/>
    <w:rsid w:val="00F20B0D"/>
    <w:rsid w:val="00F503F2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3C224"/>
  <w15:docId w15:val="{EB675417-0708-4EF9-AD5F-BA460F0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D1"/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D1"/>
  </w:style>
  <w:style w:type="paragraph" w:styleId="BalloonText">
    <w:name w:val="Balloon Text"/>
    <w:basedOn w:val="Normal"/>
    <w:link w:val="BalloonTextChar"/>
    <w:uiPriority w:val="99"/>
    <w:semiHidden/>
    <w:unhideWhenUsed/>
    <w:rsid w:val="00EC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34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58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541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50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415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700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28803DD-1832-42F6-BEC0-F1C259E4E4B2@Hom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Garthwaite Mary (RTR) South Tees NHS Trust</dc:creator>
  <cp:lastModifiedBy>Richard Weir</cp:lastModifiedBy>
  <cp:revision>4</cp:revision>
  <dcterms:created xsi:type="dcterms:W3CDTF">2020-10-26T10:32:00Z</dcterms:created>
  <dcterms:modified xsi:type="dcterms:W3CDTF">2020-10-26T10:41:00Z</dcterms:modified>
</cp:coreProperties>
</file>