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F61E5" w14:textId="77777777" w:rsidR="00CF669E" w:rsidRDefault="00CF669E">
      <w:pPr>
        <w:rPr>
          <w:sz w:val="28"/>
          <w:szCs w:val="28"/>
        </w:rPr>
      </w:pPr>
    </w:p>
    <w:p w14:paraId="0CEB8A93" w14:textId="77B0FA23" w:rsidR="00083B17" w:rsidRDefault="00C85766" w:rsidP="005A35F3">
      <w:pPr>
        <w:jc w:val="center"/>
        <w:rPr>
          <w:sz w:val="28"/>
          <w:szCs w:val="28"/>
        </w:rPr>
      </w:pPr>
      <w:r w:rsidRPr="00C85766">
        <w:rPr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A3B22" wp14:editId="1E7AA21B">
                <wp:simplePos x="0" y="0"/>
                <wp:positionH relativeFrom="column">
                  <wp:posOffset>22860</wp:posOffset>
                </wp:positionH>
                <wp:positionV relativeFrom="paragraph">
                  <wp:posOffset>297815</wp:posOffset>
                </wp:positionV>
                <wp:extent cx="6467475" cy="6301740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630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92DA1" w14:textId="77777777" w:rsidR="006D392D" w:rsidRDefault="006D392D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637"/>
                              <w:gridCol w:w="3605"/>
                            </w:tblGrid>
                            <w:tr w:rsidR="006D392D" w14:paraId="63259839" w14:textId="77777777" w:rsidTr="00C85766">
                              <w:tc>
                                <w:tcPr>
                                  <w:tcW w:w="563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14873EC" w14:textId="77777777" w:rsidR="006D392D" w:rsidRDefault="006D392D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Name of Presenter</w:t>
                                  </w:r>
                                  <w:r>
                                    <w:t>:</w:t>
                                  </w:r>
                                </w:p>
                                <w:p w14:paraId="4393F715" w14:textId="1C0E256F" w:rsidR="006D392D" w:rsidRPr="00D27A06" w:rsidRDefault="006170B3">
                                  <w:pPr>
                                    <w:spacing w:after="0" w:line="240" w:lineRule="auto"/>
                                  </w:pPr>
                                  <w:r>
                                    <w:t>Tom O’Hare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ECC2E31" w14:textId="77777777" w:rsidR="006D392D" w:rsidRDefault="006D392D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Training grade/post</w:t>
                                  </w:r>
                                  <w:r>
                                    <w:t>:</w:t>
                                  </w:r>
                                </w:p>
                                <w:p w14:paraId="1E7AAC02" w14:textId="0067AF34" w:rsidR="006D392D" w:rsidRDefault="006170B3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 xml:space="preserve">ST6 </w:t>
                                  </w:r>
                                  <w:r w:rsidR="007B615D">
                                    <w:rPr>
                                      <w:rFonts w:cs="Times New Roman"/>
                                    </w:rPr>
                                    <w:t xml:space="preserve">Urology </w:t>
                                  </w:r>
                                </w:p>
                              </w:tc>
                            </w:tr>
                            <w:tr w:rsidR="006D392D" w14:paraId="2F4A7474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44DB832" w14:textId="77777777" w:rsidR="006D392D" w:rsidRDefault="006D392D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Institution</w:t>
                                  </w:r>
                                  <w:r>
                                    <w:t>:</w:t>
                                  </w:r>
                                </w:p>
                                <w:p w14:paraId="24A028D0" w14:textId="5499F29C" w:rsidR="006D392D" w:rsidRDefault="006170B3">
                                  <w:pPr>
                                    <w:spacing w:after="0" w:line="240" w:lineRule="auto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James Cook University Hospital</w:t>
                                  </w:r>
                                </w:p>
                              </w:tc>
                            </w:tr>
                            <w:tr w:rsidR="006D392D" w14:paraId="243E0AEA" w14:textId="77777777" w:rsidTr="00D03A91">
                              <w:trPr>
                                <w:trHeight w:val="512"/>
                              </w:trPr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6BB2318" w14:textId="57085647" w:rsidR="006D392D" w:rsidRPr="00E03765" w:rsidRDefault="006D392D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Title of Presentation</w:t>
                                  </w:r>
                                  <w:r>
                                    <w:t xml:space="preserve">: </w:t>
                                  </w:r>
                                  <w:r w:rsidR="006170B3" w:rsidRPr="006170B3">
                                    <w:t>Uretero-ileal anastomotic strictures rates: Bricker versus Wallace;</w:t>
                                  </w:r>
                                  <w:r w:rsidR="006170B3">
                                    <w:t xml:space="preserve"> </w:t>
                                  </w:r>
                                  <w:r w:rsidR="006170B3" w:rsidRPr="006170B3">
                                    <w:t>A single centre study</w:t>
                                  </w:r>
                                </w:p>
                              </w:tc>
                            </w:tr>
                            <w:tr w:rsidR="006D392D" w14:paraId="0434AF87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BCCA076" w14:textId="6CE04A8E" w:rsidR="006D392D" w:rsidRPr="00D03A91" w:rsidRDefault="006D392D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Authors</w:t>
                                  </w:r>
                                  <w:r>
                                    <w:t>:</w:t>
                                  </w:r>
                                  <w:r w:rsidR="0091512A">
                                    <w:t xml:space="preserve"> </w:t>
                                  </w:r>
                                  <w:r w:rsidR="00FF5C21">
                                    <w:t>Tom</w:t>
                                  </w:r>
                                  <w:r>
                                    <w:t xml:space="preserve"> O’Hare,</w:t>
                                  </w:r>
                                  <w:r w:rsidR="00FF5C21">
                                    <w:t xml:space="preserve"> </w:t>
                                  </w:r>
                                  <w:proofErr w:type="spellStart"/>
                                  <w:r w:rsidR="006170B3">
                                    <w:t>Varshini</w:t>
                                  </w:r>
                                  <w:proofErr w:type="spellEnd"/>
                                  <w:r w:rsidR="006170B3">
                                    <w:t xml:space="preserve"> </w:t>
                                  </w:r>
                                  <w:proofErr w:type="spellStart"/>
                                  <w:r w:rsidR="006170B3">
                                    <w:t>Ghananbalan</w:t>
                                  </w:r>
                                  <w:proofErr w:type="spellEnd"/>
                                  <w:r w:rsidR="006170B3">
                                    <w:t xml:space="preserve">, Mohammed </w:t>
                                  </w:r>
                                  <w:proofErr w:type="spellStart"/>
                                  <w:r w:rsidR="006170B3">
                                    <w:t>Elawad</w:t>
                                  </w:r>
                                  <w:proofErr w:type="spellEnd"/>
                                  <w:r w:rsidR="006170B3">
                                    <w:t xml:space="preserve">, Yasmine </w:t>
                                  </w:r>
                                  <w:proofErr w:type="spellStart"/>
                                  <w:r w:rsidR="006170B3">
                                    <w:t>Wilczek</w:t>
                                  </w:r>
                                  <w:proofErr w:type="spellEnd"/>
                                  <w:r w:rsidR="006170B3">
                                    <w:t xml:space="preserve">, Helen Scullion, Brian Chaplin, Simon Fulford, Jo </w:t>
                                  </w:r>
                                  <w:proofErr w:type="spellStart"/>
                                  <w:r w:rsidR="006170B3">
                                    <w:t>Cresswell</w:t>
                                  </w:r>
                                  <w:proofErr w:type="spellEnd"/>
                                </w:p>
                              </w:tc>
                            </w:tr>
                            <w:tr w:rsidR="006D392D" w14:paraId="037F6C0D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44517196" w14:textId="33E89748" w:rsidR="006D392D" w:rsidRPr="00D03A91" w:rsidRDefault="00654171" w:rsidP="00E03765">
                                  <w:pPr>
                                    <w:spacing w:after="0" w:line="240" w:lineRule="auto"/>
                                  </w:pPr>
                                  <w:r w:rsidRPr="00654171">
                                    <w:rPr>
                                      <w:b/>
                                      <w:bCs/>
                                    </w:rPr>
                                    <w:t>Introduction</w:t>
                                  </w:r>
                                  <w:r w:rsidR="006D392D" w:rsidRPr="00654171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  <w:r w:rsidR="006D392D">
                                    <w:t xml:space="preserve"> </w:t>
                                  </w:r>
                                  <w:proofErr w:type="spellStart"/>
                                  <w:r w:rsidR="006170B3">
                                    <w:t>Ureteroileal</w:t>
                                  </w:r>
                                  <w:proofErr w:type="spellEnd"/>
                                  <w:r w:rsidR="006170B3">
                                    <w:t xml:space="preserve"> anastomotic stricture </w:t>
                                  </w:r>
                                  <w:r w:rsidR="00D9753D">
                                    <w:t xml:space="preserve">remains a significant problem following cystectomy and ileal conduit formation. There is significant variability in the literature regarding the relative rates of stricture and </w:t>
                                  </w:r>
                                  <w:r w:rsidR="006D37E8">
                                    <w:t>how best to manage them. The aim of this study was to assess our rates</w:t>
                                  </w:r>
                                  <w:r w:rsidR="00436203">
                                    <w:t xml:space="preserve"> of </w:t>
                                  </w:r>
                                  <w:proofErr w:type="spellStart"/>
                                  <w:r w:rsidR="00436203">
                                    <w:t>ureteroileal</w:t>
                                  </w:r>
                                  <w:proofErr w:type="spellEnd"/>
                                  <w:r w:rsidR="00436203">
                                    <w:t xml:space="preserve"> anastomotic stricture</w:t>
                                  </w:r>
                                  <w:r w:rsidR="006D37E8">
                                    <w:t xml:space="preserve"> and what if any causal factors we could identify. </w:t>
                                  </w:r>
                                </w:p>
                              </w:tc>
                            </w:tr>
                            <w:tr w:rsidR="006D392D" w14:paraId="3C7445DC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43D1D2F3" w14:textId="0F433F1C" w:rsidR="006D392D" w:rsidRDefault="006D392D" w:rsidP="00365580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Methods</w:t>
                                  </w:r>
                                  <w:r>
                                    <w:t>:</w:t>
                                  </w:r>
                                </w:p>
                                <w:p w14:paraId="21D8D204" w14:textId="0DABC9D6" w:rsidR="00365580" w:rsidRDefault="00365580" w:rsidP="00365580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-Retrospective review of </w:t>
                                  </w:r>
                                  <w:r w:rsidR="00FA078D">
                                    <w:t xml:space="preserve">304 cases, all with 5 years of </w:t>
                                  </w:r>
                                  <w:r w:rsidR="00104558">
                                    <w:t>follow-up</w:t>
                                  </w:r>
                                </w:p>
                                <w:p w14:paraId="78645741" w14:textId="205FF3F9" w:rsidR="006D392D" w:rsidRPr="00E03765" w:rsidRDefault="006D392D">
                                  <w:pPr>
                                    <w:spacing w:after="0" w:line="240" w:lineRule="auto"/>
                                  </w:pPr>
                                  <w:r>
                                    <w:t>-</w:t>
                                  </w:r>
                                  <w:r w:rsidR="00FA078D">
                                    <w:t xml:space="preserve">Pragmatic definition of </w:t>
                                  </w:r>
                                  <w:proofErr w:type="spellStart"/>
                                  <w:r w:rsidR="00FA078D">
                                    <w:t>ureteroileal</w:t>
                                  </w:r>
                                  <w:proofErr w:type="spellEnd"/>
                                  <w:r w:rsidR="00FA078D">
                                    <w:t xml:space="preserve"> stricture</w:t>
                                  </w:r>
                                  <w:r w:rsidR="00C470E1">
                                    <w:t xml:space="preserve">  </w:t>
                                  </w:r>
                                </w:p>
                              </w:tc>
                            </w:tr>
                            <w:tr w:rsidR="006D392D" w14:paraId="54A04F32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7806F821" w14:textId="6FE1DDCD" w:rsidR="006D392D" w:rsidRDefault="006D392D" w:rsidP="00FA1AD9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="00654171" w:rsidRPr="00654171">
                                    <w:rPr>
                                      <w:b/>
                                      <w:bCs/>
                                    </w:rPr>
                                    <w:t>Results</w:t>
                                  </w:r>
                                  <w:r w:rsidR="0029416A">
                                    <w:rPr>
                                      <w:b/>
                                      <w:bCs/>
                                    </w:rPr>
                                    <w:t xml:space="preserve"> (</w:t>
                                  </w:r>
                                  <w:r w:rsidR="00421B67">
                                    <w:rPr>
                                      <w:b/>
                                      <w:bCs/>
                                    </w:rPr>
                                    <w:t>summarised</w:t>
                                  </w:r>
                                  <w:r w:rsidR="0029416A">
                                    <w:rPr>
                                      <w:b/>
                                      <w:bCs/>
                                    </w:rPr>
                                    <w:t>)</w:t>
                                  </w:r>
                                  <w:r w:rsidR="00654171" w:rsidRPr="00654171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  <w:r w:rsidR="00C470E1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14:paraId="74DC9131" w14:textId="27D7ACC9" w:rsidR="00FA078D" w:rsidRDefault="00357571" w:rsidP="00FA078D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-</w:t>
                                  </w:r>
                                  <w:r w:rsidR="00FA078D">
                                    <w:rPr>
                                      <w:b/>
                                      <w:bCs/>
                                    </w:rPr>
                                    <w:t>16 Strictures in 304 cases</w:t>
                                  </w:r>
                                </w:p>
                                <w:p w14:paraId="78163E3D" w14:textId="084BB772" w:rsidR="00FA078D" w:rsidRDefault="00FA078D" w:rsidP="00FA078D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-Overall stricture rate</w:t>
                                  </w:r>
                                  <w:r w:rsidR="00357571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5.2</w:t>
                                  </w:r>
                                  <w:r w:rsidR="00502C69" w:rsidRPr="00BA1A39">
                                    <w:t>%</w:t>
                                  </w:r>
                                  <w:r w:rsidR="00357571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Wallace 4.7</w:t>
                                  </w:r>
                                  <w:r w:rsidR="00D9753D" w:rsidRPr="00BA1A39">
                                    <w:t>%</w:t>
                                  </w:r>
                                  <w:r w:rsidR="00D9753D">
                                    <w:rPr>
                                      <w:b/>
                                      <w:bCs/>
                                    </w:rPr>
                                    <w:t xml:space="preserve"> Bricker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7.5</w:t>
                                  </w:r>
                                  <w:r w:rsidR="007C0EF6" w:rsidRPr="00A8382C">
                                    <w:t>%</w:t>
                                  </w:r>
                                  <w:r w:rsidR="00357571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14:paraId="5055307D" w14:textId="23F7E21B" w:rsidR="00FA078D" w:rsidRDefault="00FA078D" w:rsidP="00FA078D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-Average duration to stricture: 5.5 months</w:t>
                                  </w:r>
                                </w:p>
                                <w:p w14:paraId="77A9E293" w14:textId="5C98D795" w:rsidR="00FA078D" w:rsidRDefault="00FA078D" w:rsidP="00FA078D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-Laterality: 69% LEFT 13% RIGHT Both 18%</w:t>
                                  </w:r>
                                </w:p>
                                <w:p w14:paraId="7E09AF8A" w14:textId="7D0070D5" w:rsidR="006D392D" w:rsidRPr="00567C74" w:rsidRDefault="00FA078D" w:rsidP="00E03765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-Management: 8 long term stents (50%), 4 reimplanted (25%), 2 Nephrectomies (12.5%), 1 permanent nephrostomy (6.25%), 1 revised conduit (6.25%) </w:t>
                                  </w:r>
                                </w:p>
                              </w:tc>
                            </w:tr>
                            <w:tr w:rsidR="006D392D" w14:paraId="616EE32C" w14:textId="77777777" w:rsidTr="00C85766"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</w:tcPr>
                                <w:p w14:paraId="7461A7CA" w14:textId="3327CD0C" w:rsidR="006D392D" w:rsidRPr="00F316A6" w:rsidRDefault="006D392D" w:rsidP="00D27A0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>Conclusion</w:t>
                                  </w:r>
                                  <w:r>
                                    <w:t>:</w:t>
                                  </w:r>
                                  <w:r w:rsidR="007A7AC5">
                                    <w:t xml:space="preserve"> </w:t>
                                  </w:r>
                                  <w:r w:rsidR="00104558">
                                    <w:t>There</w:t>
                                  </w:r>
                                  <w:r w:rsidR="001241B4">
                                    <w:t xml:space="preserve"> seems to be no</w:t>
                                  </w:r>
                                  <w:r w:rsidR="00104558">
                                    <w:t xml:space="preserve"> great significant difference between both anastomosis types; albeit the numbers of Bricker anastomoses done </w:t>
                                  </w:r>
                                  <w:r w:rsidR="001241B4">
                                    <w:t>were</w:t>
                                  </w:r>
                                  <w:r w:rsidR="00104558">
                                    <w:t xml:space="preserve"> relatively small. Likewise, we did not identify any strong causal factors for stricturing. </w:t>
                                  </w:r>
                                  <w:r w:rsidR="001A3A27">
                                    <w:t xml:space="preserve">Nonetheless, it is certainly useful to establish baseline figures for stricture rates, particularly with the recent advent of intracorporeal robotic anastomosis. This data may ultimately serve as a useful comparator to stricture rates with intracorporeal anastomoses in the future. </w:t>
                                  </w:r>
                                </w:p>
                              </w:tc>
                            </w:tr>
                          </w:tbl>
                          <w:p w14:paraId="6E930A62" w14:textId="77777777" w:rsidR="006D392D" w:rsidRDefault="006D39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A3B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8pt;margin-top:23.45pt;width:509.25pt;height:49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" filled="f" stroked="f">
                <v:textbox>
                  <w:txbxContent>
                    <w:p w14:paraId="6CA92DA1" w14:textId="77777777" w:rsidR="006D392D" w:rsidRDefault="006D392D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637"/>
                        <w:gridCol w:w="3605"/>
                      </w:tblGrid>
                      <w:tr w:rsidR="006D392D" w14:paraId="63259839" w14:textId="77777777" w:rsidTr="00C85766">
                        <w:tc>
                          <w:tcPr>
                            <w:tcW w:w="563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14873EC" w14:textId="77777777" w:rsidR="006D392D" w:rsidRDefault="006D392D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Name of Presenter</w:t>
                            </w:r>
                            <w:r>
                              <w:t>:</w:t>
                            </w:r>
                          </w:p>
                          <w:p w14:paraId="4393F715" w14:textId="1C0E256F" w:rsidR="006D392D" w:rsidRPr="00D27A06" w:rsidRDefault="006170B3">
                            <w:pPr>
                              <w:spacing w:after="0" w:line="240" w:lineRule="auto"/>
                            </w:pPr>
                            <w:r>
                              <w:t>Tom O’Hare</w:t>
                            </w:r>
                          </w:p>
                        </w:tc>
                        <w:tc>
                          <w:tcPr>
                            <w:tcW w:w="36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ECC2E31" w14:textId="77777777" w:rsidR="006D392D" w:rsidRDefault="006D392D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Training grade/post</w:t>
                            </w:r>
                            <w:r>
                              <w:t>:</w:t>
                            </w:r>
                          </w:p>
                          <w:p w14:paraId="1E7AAC02" w14:textId="0067AF34" w:rsidR="006D392D" w:rsidRDefault="006170B3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 xml:space="preserve">ST6 </w:t>
                            </w:r>
                            <w:r w:rsidR="007B615D">
                              <w:rPr>
                                <w:rFonts w:cs="Times New Roman"/>
                              </w:rPr>
                              <w:t xml:space="preserve">Urology </w:t>
                            </w:r>
                          </w:p>
                        </w:tc>
                      </w:tr>
                      <w:tr w:rsidR="006D392D" w14:paraId="2F4A7474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44DB832" w14:textId="77777777" w:rsidR="006D392D" w:rsidRDefault="006D392D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Institution</w:t>
                            </w:r>
                            <w:r>
                              <w:t>:</w:t>
                            </w:r>
                          </w:p>
                          <w:p w14:paraId="24A028D0" w14:textId="5499F29C" w:rsidR="006D392D" w:rsidRDefault="006170B3">
                            <w:pPr>
                              <w:spacing w:after="0"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James Cook University Hospital</w:t>
                            </w:r>
                          </w:p>
                        </w:tc>
                      </w:tr>
                      <w:tr w:rsidR="006D392D" w14:paraId="243E0AEA" w14:textId="77777777" w:rsidTr="00D03A91">
                        <w:trPr>
                          <w:trHeight w:val="512"/>
                        </w:trPr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6BB2318" w14:textId="57085647" w:rsidR="006D392D" w:rsidRPr="00E03765" w:rsidRDefault="006D392D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Title of Presentation</w:t>
                            </w:r>
                            <w:r>
                              <w:t xml:space="preserve">: </w:t>
                            </w:r>
                            <w:r w:rsidR="006170B3" w:rsidRPr="006170B3">
                              <w:t>Uretero-ileal anastomotic strictures rates: Bricker versus Wallace;</w:t>
                            </w:r>
                            <w:r w:rsidR="006170B3">
                              <w:t xml:space="preserve"> </w:t>
                            </w:r>
                            <w:r w:rsidR="006170B3" w:rsidRPr="006170B3">
                              <w:t>A single centre study</w:t>
                            </w:r>
                          </w:p>
                        </w:tc>
                      </w:tr>
                      <w:tr w:rsidR="006D392D" w14:paraId="0434AF87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BCCA076" w14:textId="6CE04A8E" w:rsidR="006D392D" w:rsidRPr="00D03A91" w:rsidRDefault="006D392D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Authors</w:t>
                            </w:r>
                            <w:r>
                              <w:t>:</w:t>
                            </w:r>
                            <w:r w:rsidR="0091512A">
                              <w:t xml:space="preserve"> </w:t>
                            </w:r>
                            <w:r w:rsidR="00FF5C21">
                              <w:t>Tom</w:t>
                            </w:r>
                            <w:r>
                              <w:t xml:space="preserve"> O’Hare,</w:t>
                            </w:r>
                            <w:r w:rsidR="00FF5C21">
                              <w:t xml:space="preserve"> </w:t>
                            </w:r>
                            <w:proofErr w:type="spellStart"/>
                            <w:r w:rsidR="006170B3">
                              <w:t>Varshini</w:t>
                            </w:r>
                            <w:proofErr w:type="spellEnd"/>
                            <w:r w:rsidR="006170B3">
                              <w:t xml:space="preserve"> </w:t>
                            </w:r>
                            <w:proofErr w:type="spellStart"/>
                            <w:r w:rsidR="006170B3">
                              <w:t>Ghananbalan</w:t>
                            </w:r>
                            <w:proofErr w:type="spellEnd"/>
                            <w:r w:rsidR="006170B3">
                              <w:t xml:space="preserve">, Mohammed </w:t>
                            </w:r>
                            <w:proofErr w:type="spellStart"/>
                            <w:r w:rsidR="006170B3">
                              <w:t>Elawad</w:t>
                            </w:r>
                            <w:proofErr w:type="spellEnd"/>
                            <w:r w:rsidR="006170B3">
                              <w:t xml:space="preserve">, Yasmine </w:t>
                            </w:r>
                            <w:proofErr w:type="spellStart"/>
                            <w:r w:rsidR="006170B3">
                              <w:t>Wilczek</w:t>
                            </w:r>
                            <w:proofErr w:type="spellEnd"/>
                            <w:r w:rsidR="006170B3">
                              <w:t xml:space="preserve">, Helen Scullion, Brian Chaplin, Simon Fulford, Jo </w:t>
                            </w:r>
                            <w:proofErr w:type="spellStart"/>
                            <w:r w:rsidR="006170B3">
                              <w:t>Cresswell</w:t>
                            </w:r>
                            <w:proofErr w:type="spellEnd"/>
                          </w:p>
                        </w:tc>
                      </w:tr>
                      <w:tr w:rsidR="006D392D" w14:paraId="037F6C0D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44517196" w14:textId="33E89748" w:rsidR="006D392D" w:rsidRPr="00D03A91" w:rsidRDefault="00654171" w:rsidP="00E03765">
                            <w:pPr>
                              <w:spacing w:after="0" w:line="240" w:lineRule="auto"/>
                            </w:pPr>
                            <w:r w:rsidRPr="00654171">
                              <w:rPr>
                                <w:b/>
                                <w:bCs/>
                              </w:rPr>
                              <w:t>Introduction</w:t>
                            </w:r>
                            <w:r w:rsidR="006D392D" w:rsidRPr="00654171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6D392D">
                              <w:t xml:space="preserve"> </w:t>
                            </w:r>
                            <w:proofErr w:type="spellStart"/>
                            <w:r w:rsidR="006170B3">
                              <w:t>Ureteroileal</w:t>
                            </w:r>
                            <w:proofErr w:type="spellEnd"/>
                            <w:r w:rsidR="006170B3">
                              <w:t xml:space="preserve"> anastomotic stricture </w:t>
                            </w:r>
                            <w:r w:rsidR="00D9753D">
                              <w:t xml:space="preserve">remains a significant problem following cystectomy and ileal conduit formation. There is significant variability in the literature regarding the relative rates of stricture and </w:t>
                            </w:r>
                            <w:r w:rsidR="006D37E8">
                              <w:t>how best to manage them. The aim of this study was to assess our rates</w:t>
                            </w:r>
                            <w:r w:rsidR="00436203">
                              <w:t xml:space="preserve"> of </w:t>
                            </w:r>
                            <w:proofErr w:type="spellStart"/>
                            <w:r w:rsidR="00436203">
                              <w:t>ureteroileal</w:t>
                            </w:r>
                            <w:proofErr w:type="spellEnd"/>
                            <w:r w:rsidR="00436203">
                              <w:t xml:space="preserve"> anastomotic stricture</w:t>
                            </w:r>
                            <w:r w:rsidR="006D37E8">
                              <w:t xml:space="preserve"> and what if any causal factors we could identify. </w:t>
                            </w:r>
                          </w:p>
                        </w:tc>
                      </w:tr>
                      <w:tr w:rsidR="006D392D" w14:paraId="3C7445DC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43D1D2F3" w14:textId="0F433F1C" w:rsidR="006D392D" w:rsidRDefault="006D392D" w:rsidP="00365580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Methods</w:t>
                            </w:r>
                            <w:r>
                              <w:t>:</w:t>
                            </w:r>
                          </w:p>
                          <w:p w14:paraId="21D8D204" w14:textId="0DABC9D6" w:rsidR="00365580" w:rsidRDefault="00365580" w:rsidP="00365580">
                            <w:pPr>
                              <w:spacing w:after="0" w:line="240" w:lineRule="auto"/>
                            </w:pPr>
                            <w:r>
                              <w:t xml:space="preserve">-Retrospective review of </w:t>
                            </w:r>
                            <w:r w:rsidR="00FA078D">
                              <w:t xml:space="preserve">304 cases, all with 5 years of </w:t>
                            </w:r>
                            <w:r w:rsidR="00104558">
                              <w:t>follow-up</w:t>
                            </w:r>
                          </w:p>
                          <w:p w14:paraId="78645741" w14:textId="205FF3F9" w:rsidR="006D392D" w:rsidRPr="00E03765" w:rsidRDefault="006D392D">
                            <w:pPr>
                              <w:spacing w:after="0" w:line="240" w:lineRule="auto"/>
                            </w:pPr>
                            <w:r>
                              <w:t>-</w:t>
                            </w:r>
                            <w:r w:rsidR="00FA078D">
                              <w:t xml:space="preserve">Pragmatic definition of </w:t>
                            </w:r>
                            <w:proofErr w:type="spellStart"/>
                            <w:r w:rsidR="00FA078D">
                              <w:t>ureteroileal</w:t>
                            </w:r>
                            <w:proofErr w:type="spellEnd"/>
                            <w:r w:rsidR="00FA078D">
                              <w:t xml:space="preserve"> stricture</w:t>
                            </w:r>
                            <w:r w:rsidR="00C470E1">
                              <w:t xml:space="preserve">  </w:t>
                            </w:r>
                          </w:p>
                        </w:tc>
                      </w:tr>
                      <w:tr w:rsidR="006D392D" w14:paraId="54A04F32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7806F821" w14:textId="6FE1DDCD" w:rsidR="006D392D" w:rsidRDefault="006D392D" w:rsidP="00FA1AD9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</w:t>
                            </w:r>
                            <w:r w:rsidR="00654171" w:rsidRPr="00654171">
                              <w:rPr>
                                <w:b/>
                                <w:bCs/>
                              </w:rPr>
                              <w:t>Results</w:t>
                            </w:r>
                            <w:r w:rsidR="0029416A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r w:rsidR="00421B67">
                              <w:rPr>
                                <w:b/>
                                <w:bCs/>
                              </w:rPr>
                              <w:t>summarised</w:t>
                            </w:r>
                            <w:r w:rsidR="0029416A">
                              <w:rPr>
                                <w:b/>
                                <w:bCs/>
                              </w:rPr>
                              <w:t>)</w:t>
                            </w:r>
                            <w:r w:rsidR="00654171" w:rsidRPr="00654171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C470E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4DC9131" w14:textId="27D7ACC9" w:rsidR="00FA078D" w:rsidRDefault="00357571" w:rsidP="00FA078D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FA078D">
                              <w:rPr>
                                <w:b/>
                                <w:bCs/>
                              </w:rPr>
                              <w:t>16 Strictures in 304 cases</w:t>
                            </w:r>
                          </w:p>
                          <w:p w14:paraId="78163E3D" w14:textId="084BB772" w:rsidR="00FA078D" w:rsidRDefault="00FA078D" w:rsidP="00FA078D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-Overall stricture rate</w:t>
                            </w:r>
                            <w:r w:rsidR="00357571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5.2</w:t>
                            </w:r>
                            <w:r w:rsidR="00502C69" w:rsidRPr="00BA1A39">
                              <w:t>%</w:t>
                            </w:r>
                            <w:r w:rsidR="0035757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Wallace 4.7</w:t>
                            </w:r>
                            <w:r w:rsidR="00D9753D" w:rsidRPr="00BA1A39">
                              <w:t>%</w:t>
                            </w:r>
                            <w:r w:rsidR="00D9753D">
                              <w:rPr>
                                <w:b/>
                                <w:bCs/>
                              </w:rPr>
                              <w:t xml:space="preserve"> Bricker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7.5</w:t>
                            </w:r>
                            <w:r w:rsidR="007C0EF6" w:rsidRPr="00A8382C">
                              <w:t>%</w:t>
                            </w:r>
                            <w:r w:rsidR="0035757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055307D" w14:textId="23F7E21B" w:rsidR="00FA078D" w:rsidRDefault="00FA078D" w:rsidP="00FA078D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-Average duration to stricture: 5.5 months</w:t>
                            </w:r>
                          </w:p>
                          <w:p w14:paraId="77A9E293" w14:textId="5C98D795" w:rsidR="00FA078D" w:rsidRDefault="00FA078D" w:rsidP="00FA078D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-Laterality: 69% LEFT 13% RIGHT Both 18%</w:t>
                            </w:r>
                          </w:p>
                          <w:p w14:paraId="7E09AF8A" w14:textId="7D0070D5" w:rsidR="006D392D" w:rsidRPr="00567C74" w:rsidRDefault="00FA078D" w:rsidP="00E03765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-Management: 8 long term stents (50%), 4 reimplanted (25%), 2 Nephrectomies (12.5%), 1 permanent nephrostomy (6.25%), 1 revised conduit (6.25%) </w:t>
                            </w:r>
                          </w:p>
                        </w:tc>
                      </w:tr>
                      <w:tr w:rsidR="006D392D" w14:paraId="616EE32C" w14:textId="77777777" w:rsidTr="00C85766"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</w:tcPr>
                          <w:p w14:paraId="7461A7CA" w14:textId="3327CD0C" w:rsidR="006D392D" w:rsidRPr="00F316A6" w:rsidRDefault="006D392D" w:rsidP="00D27A06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Conclusion</w:t>
                            </w:r>
                            <w:r>
                              <w:t>:</w:t>
                            </w:r>
                            <w:r w:rsidR="007A7AC5">
                              <w:t xml:space="preserve"> </w:t>
                            </w:r>
                            <w:r w:rsidR="00104558">
                              <w:t>There</w:t>
                            </w:r>
                            <w:r w:rsidR="001241B4">
                              <w:t xml:space="preserve"> seems to be no</w:t>
                            </w:r>
                            <w:r w:rsidR="00104558">
                              <w:t xml:space="preserve"> great significant difference between both anastomosis types; albeit the numbers of Bricker anastomoses done </w:t>
                            </w:r>
                            <w:r w:rsidR="001241B4">
                              <w:t>were</w:t>
                            </w:r>
                            <w:r w:rsidR="00104558">
                              <w:t xml:space="preserve"> relatively small. Likewise, we did not identify any strong causal factors for stricturing. </w:t>
                            </w:r>
                            <w:r w:rsidR="001A3A27">
                              <w:t xml:space="preserve">Nonetheless, it is certainly useful to establish baseline figures for stricture rates, particularly with the recent advent of intracorporeal robotic anastomosis. This data may ultimately serve as a useful comparator to stricture rates with intracorporeal anastomoses in the future. </w:t>
                            </w:r>
                          </w:p>
                        </w:tc>
                      </w:tr>
                    </w:tbl>
                    <w:p w14:paraId="6E930A62" w14:textId="77777777" w:rsidR="006D392D" w:rsidRDefault="006D392D"/>
                  </w:txbxContent>
                </v:textbox>
              </v:shape>
            </w:pict>
          </mc:Fallback>
        </mc:AlternateContent>
      </w:r>
      <w:proofErr w:type="spellStart"/>
      <w:r w:rsidR="0024527E">
        <w:rPr>
          <w:b/>
          <w:sz w:val="28"/>
          <w:szCs w:val="28"/>
          <w:u w:val="single"/>
        </w:rPr>
        <w:t>NEUS</w:t>
      </w:r>
      <w:proofErr w:type="spellEnd"/>
      <w:r w:rsidR="0024527E">
        <w:rPr>
          <w:b/>
          <w:sz w:val="28"/>
          <w:szCs w:val="28"/>
          <w:u w:val="single"/>
        </w:rPr>
        <w:t xml:space="preserve"> 2020</w:t>
      </w:r>
      <w:r w:rsidR="005A35F3">
        <w:rPr>
          <w:b/>
          <w:sz w:val="28"/>
          <w:szCs w:val="28"/>
          <w:u w:val="single"/>
        </w:rPr>
        <w:t xml:space="preserve"> ABSTRACT SUBMISSION FORM</w:t>
      </w:r>
    </w:p>
    <w:p w14:paraId="432FF0F6" w14:textId="77777777" w:rsidR="00CF669E" w:rsidRDefault="00CF669E">
      <w:pPr>
        <w:rPr>
          <w:sz w:val="28"/>
          <w:szCs w:val="28"/>
        </w:rPr>
      </w:pPr>
    </w:p>
    <w:p w14:paraId="213BD2C1" w14:textId="77777777" w:rsidR="00CF669E" w:rsidRDefault="00CF669E">
      <w:pPr>
        <w:rPr>
          <w:sz w:val="28"/>
          <w:szCs w:val="28"/>
        </w:rPr>
      </w:pPr>
    </w:p>
    <w:p w14:paraId="0F10F13C" w14:textId="77777777" w:rsidR="00CF669E" w:rsidRDefault="00CF669E">
      <w:pPr>
        <w:rPr>
          <w:sz w:val="28"/>
          <w:szCs w:val="28"/>
        </w:rPr>
      </w:pPr>
    </w:p>
    <w:p w14:paraId="18034A57" w14:textId="77777777" w:rsidR="00CF669E" w:rsidRDefault="00CF669E">
      <w:pPr>
        <w:rPr>
          <w:sz w:val="28"/>
          <w:szCs w:val="28"/>
        </w:rPr>
      </w:pPr>
    </w:p>
    <w:p w14:paraId="5147A048" w14:textId="77777777" w:rsidR="00CF669E" w:rsidRDefault="00CF669E">
      <w:pPr>
        <w:rPr>
          <w:sz w:val="28"/>
          <w:szCs w:val="28"/>
        </w:rPr>
      </w:pPr>
    </w:p>
    <w:p w14:paraId="43DCB83B" w14:textId="77777777" w:rsidR="00CF669E" w:rsidRDefault="00CF669E">
      <w:pPr>
        <w:rPr>
          <w:sz w:val="28"/>
          <w:szCs w:val="28"/>
        </w:rPr>
      </w:pPr>
    </w:p>
    <w:p w14:paraId="0594939E" w14:textId="77777777" w:rsidR="00CF669E" w:rsidRDefault="00CF669E">
      <w:pPr>
        <w:rPr>
          <w:sz w:val="28"/>
          <w:szCs w:val="28"/>
        </w:rPr>
      </w:pPr>
    </w:p>
    <w:p w14:paraId="2FEFC242" w14:textId="77777777" w:rsidR="00CF669E" w:rsidRDefault="00CF669E">
      <w:pPr>
        <w:rPr>
          <w:sz w:val="28"/>
          <w:szCs w:val="28"/>
        </w:rPr>
      </w:pPr>
    </w:p>
    <w:p w14:paraId="1BFC17C0" w14:textId="77777777" w:rsidR="00CF669E" w:rsidRDefault="00CF669E">
      <w:pPr>
        <w:rPr>
          <w:sz w:val="28"/>
          <w:szCs w:val="28"/>
        </w:rPr>
      </w:pPr>
    </w:p>
    <w:p w14:paraId="3127D5F3" w14:textId="77777777" w:rsidR="00C85766" w:rsidRDefault="00C85766">
      <w:pPr>
        <w:rPr>
          <w:sz w:val="28"/>
          <w:szCs w:val="28"/>
        </w:rPr>
      </w:pPr>
    </w:p>
    <w:p w14:paraId="6047A3C4" w14:textId="77777777" w:rsidR="00C85766" w:rsidRDefault="00C85766">
      <w:pPr>
        <w:rPr>
          <w:sz w:val="28"/>
          <w:szCs w:val="28"/>
        </w:rPr>
      </w:pPr>
    </w:p>
    <w:p w14:paraId="376283E6" w14:textId="77777777" w:rsidR="00C85766" w:rsidRDefault="00C85766">
      <w:pPr>
        <w:rPr>
          <w:sz w:val="28"/>
          <w:szCs w:val="28"/>
        </w:rPr>
      </w:pPr>
    </w:p>
    <w:p w14:paraId="596AE565" w14:textId="77777777" w:rsidR="00C85766" w:rsidRDefault="00C85766">
      <w:pPr>
        <w:rPr>
          <w:sz w:val="28"/>
          <w:szCs w:val="28"/>
        </w:rPr>
      </w:pPr>
    </w:p>
    <w:p w14:paraId="74EF4189" w14:textId="77777777" w:rsidR="00C85766" w:rsidRDefault="00C85766">
      <w:pPr>
        <w:rPr>
          <w:sz w:val="28"/>
          <w:szCs w:val="28"/>
        </w:rPr>
      </w:pPr>
    </w:p>
    <w:p w14:paraId="562B18A8" w14:textId="77777777" w:rsidR="00787442" w:rsidRDefault="00787442" w:rsidP="00FD2A50">
      <w:pPr>
        <w:spacing w:after="0"/>
        <w:rPr>
          <w:b/>
          <w:i/>
          <w:color w:val="5F497A" w:themeColor="accent4" w:themeShade="BF"/>
          <w:sz w:val="28"/>
          <w:szCs w:val="28"/>
        </w:rPr>
      </w:pPr>
    </w:p>
    <w:sectPr w:rsidR="0078744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2D40F" w14:textId="77777777" w:rsidR="00025DDE" w:rsidRDefault="00025DDE" w:rsidP="00EC12D1">
      <w:pPr>
        <w:spacing w:after="0" w:line="240" w:lineRule="auto"/>
      </w:pPr>
      <w:r>
        <w:separator/>
      </w:r>
    </w:p>
  </w:endnote>
  <w:endnote w:type="continuationSeparator" w:id="0">
    <w:p w14:paraId="1DFCB201" w14:textId="77777777" w:rsidR="00025DDE" w:rsidRDefault="00025DDE" w:rsidP="00EC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53AB5" w14:textId="39AE3699" w:rsidR="006D392D" w:rsidRPr="00DB4D4D" w:rsidRDefault="006D392D" w:rsidP="007B615D">
    <w:pPr>
      <w:pStyle w:val="Footer"/>
      <w:rPr>
        <w:sz w:val="20"/>
        <w:szCs w:val="20"/>
      </w:rPr>
    </w:pPr>
    <w:r w:rsidRPr="00C85766">
      <w:rPr>
        <w:sz w:val="20"/>
        <w:szCs w:val="20"/>
      </w:rPr>
      <w:t xml:space="preserve"> </w:t>
    </w:r>
  </w:p>
  <w:p w14:paraId="77DA00BA" w14:textId="77777777" w:rsidR="006D392D" w:rsidRDefault="006D39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403CE" w14:textId="77777777" w:rsidR="00025DDE" w:rsidRDefault="00025DDE" w:rsidP="00EC12D1">
      <w:pPr>
        <w:spacing w:after="0" w:line="240" w:lineRule="auto"/>
      </w:pPr>
      <w:r>
        <w:separator/>
      </w:r>
    </w:p>
  </w:footnote>
  <w:footnote w:type="continuationSeparator" w:id="0">
    <w:p w14:paraId="33EBF194" w14:textId="77777777" w:rsidR="00025DDE" w:rsidRDefault="00025DDE" w:rsidP="00EC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27AA7" w14:textId="2862CC87" w:rsidR="006D392D" w:rsidRDefault="006D392D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163E5"/>
    <w:multiLevelType w:val="hybridMultilevel"/>
    <w:tmpl w:val="6EEA7972"/>
    <w:lvl w:ilvl="0" w:tplc="D7BE4A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25C89"/>
    <w:multiLevelType w:val="hybridMultilevel"/>
    <w:tmpl w:val="7E3E86A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vvxvwxz2det3edp9dps9sgad0avetppxxz&quot;&gt;endnotetraining2014&lt;record-ids&gt;&lt;item&gt;1403&lt;/item&gt;&lt;item&gt;1404&lt;/item&gt;&lt;/record-ids&gt;&lt;/item&gt;&lt;/Libraries&gt;"/>
  </w:docVars>
  <w:rsids>
    <w:rsidRoot w:val="00F503F2"/>
    <w:rsid w:val="00025DDE"/>
    <w:rsid w:val="00044183"/>
    <w:rsid w:val="00044C39"/>
    <w:rsid w:val="00074630"/>
    <w:rsid w:val="00083B17"/>
    <w:rsid w:val="000C44C1"/>
    <w:rsid w:val="000D59AE"/>
    <w:rsid w:val="001032F0"/>
    <w:rsid w:val="00104558"/>
    <w:rsid w:val="001241B4"/>
    <w:rsid w:val="001346CA"/>
    <w:rsid w:val="00182CFC"/>
    <w:rsid w:val="001946F8"/>
    <w:rsid w:val="00196842"/>
    <w:rsid w:val="001A3A27"/>
    <w:rsid w:val="001B548A"/>
    <w:rsid w:val="001B78B2"/>
    <w:rsid w:val="00212411"/>
    <w:rsid w:val="002206A9"/>
    <w:rsid w:val="00223535"/>
    <w:rsid w:val="00231FA3"/>
    <w:rsid w:val="0024527E"/>
    <w:rsid w:val="002474F9"/>
    <w:rsid w:val="0025762E"/>
    <w:rsid w:val="0029416A"/>
    <w:rsid w:val="00296AE3"/>
    <w:rsid w:val="00297D92"/>
    <w:rsid w:val="002E7E73"/>
    <w:rsid w:val="00303297"/>
    <w:rsid w:val="0030721F"/>
    <w:rsid w:val="0033338A"/>
    <w:rsid w:val="0034576E"/>
    <w:rsid w:val="00357571"/>
    <w:rsid w:val="00362F95"/>
    <w:rsid w:val="00365580"/>
    <w:rsid w:val="003B2135"/>
    <w:rsid w:val="003D3DF9"/>
    <w:rsid w:val="003D5BD9"/>
    <w:rsid w:val="003F2594"/>
    <w:rsid w:val="00421B67"/>
    <w:rsid w:val="00422397"/>
    <w:rsid w:val="00436203"/>
    <w:rsid w:val="004539EA"/>
    <w:rsid w:val="00453C98"/>
    <w:rsid w:val="004603BF"/>
    <w:rsid w:val="004F3CD6"/>
    <w:rsid w:val="00502C69"/>
    <w:rsid w:val="00511820"/>
    <w:rsid w:val="00567C74"/>
    <w:rsid w:val="00576455"/>
    <w:rsid w:val="005832E8"/>
    <w:rsid w:val="0058378D"/>
    <w:rsid w:val="005A35F3"/>
    <w:rsid w:val="005A4A43"/>
    <w:rsid w:val="005B2538"/>
    <w:rsid w:val="005C6C89"/>
    <w:rsid w:val="005E4346"/>
    <w:rsid w:val="005E6ADA"/>
    <w:rsid w:val="00601F76"/>
    <w:rsid w:val="006170B3"/>
    <w:rsid w:val="00632A12"/>
    <w:rsid w:val="00654171"/>
    <w:rsid w:val="00671EF6"/>
    <w:rsid w:val="006D37E8"/>
    <w:rsid w:val="006D392D"/>
    <w:rsid w:val="006E1748"/>
    <w:rsid w:val="006E3755"/>
    <w:rsid w:val="006E6BD6"/>
    <w:rsid w:val="00714D00"/>
    <w:rsid w:val="00745D10"/>
    <w:rsid w:val="007466CB"/>
    <w:rsid w:val="0076693C"/>
    <w:rsid w:val="00781F95"/>
    <w:rsid w:val="00785D26"/>
    <w:rsid w:val="00787442"/>
    <w:rsid w:val="007A351A"/>
    <w:rsid w:val="007A7AC5"/>
    <w:rsid w:val="007B615D"/>
    <w:rsid w:val="007C0A25"/>
    <w:rsid w:val="007C0EF6"/>
    <w:rsid w:val="007C4389"/>
    <w:rsid w:val="007E2E7F"/>
    <w:rsid w:val="007E2F76"/>
    <w:rsid w:val="00813ABD"/>
    <w:rsid w:val="00823041"/>
    <w:rsid w:val="00834A64"/>
    <w:rsid w:val="00847703"/>
    <w:rsid w:val="00854438"/>
    <w:rsid w:val="008665D1"/>
    <w:rsid w:val="008B031C"/>
    <w:rsid w:val="008B096E"/>
    <w:rsid w:val="008E05EF"/>
    <w:rsid w:val="0091512A"/>
    <w:rsid w:val="009164CC"/>
    <w:rsid w:val="00917393"/>
    <w:rsid w:val="009714FB"/>
    <w:rsid w:val="00980446"/>
    <w:rsid w:val="00986C8A"/>
    <w:rsid w:val="009A57FC"/>
    <w:rsid w:val="009A6C37"/>
    <w:rsid w:val="009B46ED"/>
    <w:rsid w:val="009D143D"/>
    <w:rsid w:val="00A61B07"/>
    <w:rsid w:val="00A650A3"/>
    <w:rsid w:val="00A7163E"/>
    <w:rsid w:val="00A8382C"/>
    <w:rsid w:val="00AB1501"/>
    <w:rsid w:val="00AE0412"/>
    <w:rsid w:val="00B42008"/>
    <w:rsid w:val="00B45A28"/>
    <w:rsid w:val="00B72E8E"/>
    <w:rsid w:val="00BA1A39"/>
    <w:rsid w:val="00BA3807"/>
    <w:rsid w:val="00BC6CD5"/>
    <w:rsid w:val="00BE635B"/>
    <w:rsid w:val="00BE685C"/>
    <w:rsid w:val="00BF5610"/>
    <w:rsid w:val="00C125E3"/>
    <w:rsid w:val="00C32276"/>
    <w:rsid w:val="00C470E1"/>
    <w:rsid w:val="00C53D2B"/>
    <w:rsid w:val="00C555B0"/>
    <w:rsid w:val="00C775C9"/>
    <w:rsid w:val="00C85766"/>
    <w:rsid w:val="00C9349A"/>
    <w:rsid w:val="00CF14AF"/>
    <w:rsid w:val="00CF36C8"/>
    <w:rsid w:val="00CF669E"/>
    <w:rsid w:val="00D03A91"/>
    <w:rsid w:val="00D27A06"/>
    <w:rsid w:val="00D6372C"/>
    <w:rsid w:val="00D755F7"/>
    <w:rsid w:val="00D929E7"/>
    <w:rsid w:val="00D9753D"/>
    <w:rsid w:val="00DA32D5"/>
    <w:rsid w:val="00DA7119"/>
    <w:rsid w:val="00DB11D7"/>
    <w:rsid w:val="00DB4216"/>
    <w:rsid w:val="00E03765"/>
    <w:rsid w:val="00E168AE"/>
    <w:rsid w:val="00E3512C"/>
    <w:rsid w:val="00E52FD9"/>
    <w:rsid w:val="00E869B6"/>
    <w:rsid w:val="00EB7B5D"/>
    <w:rsid w:val="00EC12D1"/>
    <w:rsid w:val="00EC5B91"/>
    <w:rsid w:val="00ED5757"/>
    <w:rsid w:val="00EE66CA"/>
    <w:rsid w:val="00EE7CD1"/>
    <w:rsid w:val="00EF422F"/>
    <w:rsid w:val="00F316A6"/>
    <w:rsid w:val="00F503F2"/>
    <w:rsid w:val="00F5346F"/>
    <w:rsid w:val="00F70397"/>
    <w:rsid w:val="00F7336B"/>
    <w:rsid w:val="00FA078D"/>
    <w:rsid w:val="00FA1AD9"/>
    <w:rsid w:val="00FA3669"/>
    <w:rsid w:val="00FB2640"/>
    <w:rsid w:val="00FD2A50"/>
    <w:rsid w:val="00FE5C30"/>
    <w:rsid w:val="00FF07D3"/>
    <w:rsid w:val="00FF2805"/>
    <w:rsid w:val="00FF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0CCFE"/>
  <w15:docId w15:val="{180B4FE8-4774-44CD-8D26-2D2850BA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74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D1"/>
  </w:style>
  <w:style w:type="paragraph" w:styleId="Footer">
    <w:name w:val="footer"/>
    <w:basedOn w:val="Normal"/>
    <w:link w:val="FooterChar"/>
    <w:uiPriority w:val="99"/>
    <w:unhideWhenUsed/>
    <w:rsid w:val="00EC12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D1"/>
  </w:style>
  <w:style w:type="paragraph" w:styleId="BalloonText">
    <w:name w:val="Balloon Text"/>
    <w:basedOn w:val="Normal"/>
    <w:link w:val="BalloonTextChar"/>
    <w:uiPriority w:val="99"/>
    <w:semiHidden/>
    <w:unhideWhenUsed/>
    <w:rsid w:val="00EC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2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9349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2A5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68AE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4539E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39E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539E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539EA"/>
    <w:rPr>
      <w:rFonts w:ascii="Calibri" w:hAnsi="Calibri" w:cs="Calibri"/>
      <w:noProof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874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7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Garthwaite Mary (RTR) South Tees NHS Trust</dc:creator>
  <cp:keywords/>
  <dc:description/>
  <cp:lastModifiedBy>Debbie Wood</cp:lastModifiedBy>
  <cp:revision>2</cp:revision>
  <dcterms:created xsi:type="dcterms:W3CDTF">2020-11-07T13:20:00Z</dcterms:created>
  <dcterms:modified xsi:type="dcterms:W3CDTF">2020-11-07T13:20:00Z</dcterms:modified>
</cp:coreProperties>
</file>