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7708A" w14:textId="77777777" w:rsidR="00FC406D" w:rsidRDefault="00FC406D" w:rsidP="005327B7">
      <w:pPr>
        <w:rPr>
          <w:b/>
          <w:sz w:val="24"/>
          <w:szCs w:val="24"/>
          <w:u w:val="single"/>
        </w:rPr>
      </w:pPr>
    </w:p>
    <w:p w14:paraId="53EA1D32" w14:textId="77777777" w:rsidR="00D868D5" w:rsidRDefault="00D868D5" w:rsidP="003E41B7">
      <w:pPr>
        <w:jc w:val="center"/>
        <w:rPr>
          <w:b/>
          <w:sz w:val="24"/>
          <w:szCs w:val="24"/>
          <w:u w:val="single"/>
        </w:rPr>
      </w:pPr>
    </w:p>
    <w:p w14:paraId="24F2E4A3" w14:textId="35F222D8" w:rsidR="00C13DC6" w:rsidRPr="00FC406D" w:rsidRDefault="005327B7" w:rsidP="003E41B7">
      <w:pPr>
        <w:jc w:val="center"/>
        <w:rPr>
          <w:b/>
          <w:sz w:val="24"/>
          <w:szCs w:val="24"/>
          <w:u w:val="single"/>
        </w:rPr>
      </w:pPr>
      <w:r w:rsidRPr="00FC406D">
        <w:rPr>
          <w:b/>
          <w:sz w:val="24"/>
          <w:szCs w:val="24"/>
          <w:u w:val="single"/>
        </w:rPr>
        <w:t>NORTH OF ENGLAND</w:t>
      </w:r>
      <w:r w:rsidR="0029328D">
        <w:rPr>
          <w:b/>
          <w:sz w:val="24"/>
          <w:szCs w:val="24"/>
          <w:u w:val="single"/>
        </w:rPr>
        <w:t xml:space="preserve"> UROLOGICAL SOCIETY </w:t>
      </w:r>
      <w:proofErr w:type="gramStart"/>
      <w:r w:rsidR="0029328D">
        <w:rPr>
          <w:b/>
          <w:sz w:val="24"/>
          <w:szCs w:val="24"/>
          <w:u w:val="single"/>
        </w:rPr>
        <w:t>MEETING  –</w:t>
      </w:r>
      <w:proofErr w:type="gramEnd"/>
      <w:r w:rsidR="00600DC5">
        <w:rPr>
          <w:b/>
          <w:sz w:val="24"/>
          <w:szCs w:val="24"/>
          <w:u w:val="single"/>
        </w:rPr>
        <w:t xml:space="preserve"> </w:t>
      </w:r>
      <w:r w:rsidR="00D868D5">
        <w:rPr>
          <w:b/>
          <w:sz w:val="24"/>
          <w:szCs w:val="24"/>
          <w:u w:val="single"/>
        </w:rPr>
        <w:t>2</w:t>
      </w:r>
      <w:r w:rsidR="00C1156F">
        <w:rPr>
          <w:b/>
          <w:sz w:val="24"/>
          <w:szCs w:val="24"/>
          <w:u w:val="single"/>
        </w:rPr>
        <w:t>9</w:t>
      </w:r>
      <w:r w:rsidR="001255AF" w:rsidRPr="001255AF">
        <w:rPr>
          <w:b/>
          <w:sz w:val="24"/>
          <w:szCs w:val="24"/>
          <w:u w:val="single"/>
          <w:vertAlign w:val="superscript"/>
        </w:rPr>
        <w:t>th</w:t>
      </w:r>
      <w:r w:rsidR="001255AF">
        <w:rPr>
          <w:b/>
          <w:sz w:val="24"/>
          <w:szCs w:val="24"/>
          <w:u w:val="single"/>
        </w:rPr>
        <w:t xml:space="preserve"> November 202</w:t>
      </w:r>
      <w:r w:rsidR="00C1156F">
        <w:rPr>
          <w:b/>
          <w:sz w:val="24"/>
          <w:szCs w:val="24"/>
          <w:u w:val="single"/>
        </w:rPr>
        <w:t>4</w:t>
      </w:r>
      <w:r w:rsidR="003F7B8C">
        <w:rPr>
          <w:b/>
          <w:sz w:val="24"/>
          <w:szCs w:val="24"/>
          <w:u w:val="single"/>
        </w:rPr>
        <w:t xml:space="preserve">: </w:t>
      </w:r>
      <w:r w:rsidR="0029328D">
        <w:rPr>
          <w:b/>
          <w:sz w:val="24"/>
          <w:szCs w:val="24"/>
          <w:u w:val="single"/>
        </w:rPr>
        <w:t>Presentations</w:t>
      </w:r>
    </w:p>
    <w:p w14:paraId="1539F8AA" w14:textId="64047D5F" w:rsidR="003F7B8C" w:rsidRDefault="003F7B8C" w:rsidP="003F7B8C">
      <w:pPr>
        <w:jc w:val="center"/>
        <w:rPr>
          <w:b/>
          <w:sz w:val="24"/>
          <w:szCs w:val="24"/>
          <w:u w:val="single"/>
        </w:rPr>
      </w:pPr>
    </w:p>
    <w:p w14:paraId="1B4A9E00" w14:textId="2D999951" w:rsidR="003E41B7" w:rsidRDefault="003E41B7" w:rsidP="003F7B8C">
      <w:pPr>
        <w:jc w:val="center"/>
        <w:rPr>
          <w:b/>
          <w:sz w:val="24"/>
          <w:szCs w:val="24"/>
          <w:u w:val="single"/>
        </w:rPr>
      </w:pPr>
    </w:p>
    <w:p w14:paraId="20377C5C" w14:textId="50F3C85E" w:rsidR="00D01955" w:rsidRDefault="00D01955" w:rsidP="00D01955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PODIUM PRESENTATIONS (11.</w:t>
      </w:r>
      <w:r w:rsidR="00C1156F">
        <w:rPr>
          <w:b/>
          <w:sz w:val="24"/>
          <w:szCs w:val="24"/>
          <w:u w:val="single"/>
        </w:rPr>
        <w:t>3</w:t>
      </w:r>
      <w:r>
        <w:rPr>
          <w:b/>
          <w:sz w:val="24"/>
          <w:szCs w:val="24"/>
          <w:u w:val="single"/>
        </w:rPr>
        <w:t>0</w:t>
      </w:r>
      <w:r w:rsidRPr="00FC406D">
        <w:rPr>
          <w:b/>
          <w:sz w:val="24"/>
          <w:szCs w:val="24"/>
          <w:u w:val="single"/>
        </w:rPr>
        <w:t xml:space="preserve"> – </w:t>
      </w:r>
      <w:r w:rsidR="00C1156F">
        <w:rPr>
          <w:b/>
          <w:sz w:val="24"/>
          <w:szCs w:val="24"/>
          <w:u w:val="single"/>
        </w:rPr>
        <w:t>12:45</w:t>
      </w:r>
      <w:r w:rsidRPr="00FC406D">
        <w:rPr>
          <w:b/>
          <w:sz w:val="24"/>
          <w:szCs w:val="24"/>
          <w:u w:val="single"/>
        </w:rPr>
        <w:t>)</w:t>
      </w:r>
    </w:p>
    <w:p w14:paraId="0BAAA6FC" w14:textId="77777777" w:rsidR="00D01955" w:rsidRDefault="00D01955" w:rsidP="00D01955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7</w:t>
      </w:r>
      <w:r w:rsidRPr="00FC406D">
        <w:rPr>
          <w:b/>
          <w:sz w:val="24"/>
          <w:szCs w:val="24"/>
          <w:u w:val="single"/>
        </w:rPr>
        <w:t xml:space="preserve"> MINS PRESENTATIONS AND </w:t>
      </w:r>
      <w:r>
        <w:rPr>
          <w:b/>
          <w:sz w:val="24"/>
          <w:szCs w:val="24"/>
          <w:u w:val="single"/>
        </w:rPr>
        <w:t>2-3</w:t>
      </w:r>
      <w:r w:rsidRPr="00FC406D">
        <w:rPr>
          <w:b/>
          <w:sz w:val="24"/>
          <w:szCs w:val="24"/>
          <w:u w:val="single"/>
        </w:rPr>
        <w:t xml:space="preserve"> MINS QUESTIONS</w:t>
      </w:r>
    </w:p>
    <w:p w14:paraId="014070E4" w14:textId="77777777" w:rsidR="00D01955" w:rsidRDefault="00D01955" w:rsidP="003F7B8C">
      <w:pPr>
        <w:jc w:val="center"/>
        <w:rPr>
          <w:b/>
          <w:sz w:val="24"/>
          <w:szCs w:val="24"/>
          <w:u w:val="single"/>
        </w:rPr>
      </w:pPr>
    </w:p>
    <w:p w14:paraId="3E57C4D2" w14:textId="3C59654F" w:rsidR="003E41B7" w:rsidRDefault="003E41B7" w:rsidP="003E41B7">
      <w:pPr>
        <w:pStyle w:val="ListParagraph"/>
        <w:rPr>
          <w:b/>
        </w:rPr>
      </w:pPr>
    </w:p>
    <w:p w14:paraId="4C905EFE" w14:textId="59990133" w:rsidR="00C1156F" w:rsidRDefault="00C1156F" w:rsidP="003E41B7">
      <w:pPr>
        <w:pStyle w:val="ListParagraph"/>
        <w:rPr>
          <w:b/>
        </w:rPr>
      </w:pPr>
    </w:p>
    <w:p w14:paraId="5DCFF3F1" w14:textId="77777777" w:rsidR="00C1156F" w:rsidRDefault="00C1156F" w:rsidP="003E41B7">
      <w:pPr>
        <w:pStyle w:val="ListParagraph"/>
        <w:rPr>
          <w:b/>
        </w:rPr>
      </w:pPr>
    </w:p>
    <w:p w14:paraId="2282EB9D" w14:textId="5735EDA8" w:rsidR="00D868D5" w:rsidRPr="00C1156F" w:rsidRDefault="00D868D5" w:rsidP="00C1156F">
      <w:pPr>
        <w:pStyle w:val="ListParagraph"/>
        <w:rPr>
          <w:rFonts w:ascii="Arial" w:hAnsi="Arial" w:cs="Arial"/>
          <w:b/>
        </w:rPr>
      </w:pPr>
    </w:p>
    <w:p w14:paraId="164FF5F8" w14:textId="3C69A7DC" w:rsidR="00C1156F" w:rsidRPr="00C1156F" w:rsidRDefault="00C1156F" w:rsidP="00C1156F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  <w:lang w:eastAsia="en-GB"/>
        </w:rPr>
      </w:pPr>
      <w:proofErr w:type="spellStart"/>
      <w:r w:rsidRPr="00C1156F">
        <w:rPr>
          <w:rFonts w:ascii="Arial" w:hAnsi="Arial" w:cs="Arial"/>
          <w:b/>
          <w:bCs/>
          <w:sz w:val="24"/>
          <w:szCs w:val="24"/>
          <w:bdr w:val="none" w:sz="0" w:space="0" w:color="auto" w:frame="1"/>
          <w:lang w:eastAsia="en-GB"/>
        </w:rPr>
        <w:t>Anshu</w:t>
      </w:r>
      <w:proofErr w:type="spellEnd"/>
      <w:r w:rsidRPr="00C1156F">
        <w:rPr>
          <w:rFonts w:ascii="Arial" w:hAnsi="Arial" w:cs="Arial"/>
          <w:b/>
          <w:bCs/>
          <w:sz w:val="24"/>
          <w:szCs w:val="24"/>
          <w:bdr w:val="none" w:sz="0" w:space="0" w:color="auto" w:frame="1"/>
          <w:lang w:eastAsia="en-GB"/>
        </w:rPr>
        <w:t xml:space="preserve"> Jha, Freeman Hospital</w:t>
      </w:r>
      <w:r w:rsidRPr="00C1156F">
        <w:rPr>
          <w:rFonts w:ascii="Arial" w:hAnsi="Arial" w:cs="Arial"/>
          <w:sz w:val="24"/>
          <w:szCs w:val="24"/>
          <w:bdr w:val="none" w:sz="0" w:space="0" w:color="auto" w:frame="1"/>
          <w:lang w:eastAsia="en-GB"/>
        </w:rPr>
        <w:t xml:space="preserve"> - </w:t>
      </w:r>
      <w:r w:rsidRPr="00C1156F">
        <w:rPr>
          <w:rFonts w:ascii="Arial" w:hAnsi="Arial" w:cs="Arial"/>
          <w:sz w:val="24"/>
          <w:szCs w:val="24"/>
          <w:bdr w:val="none" w:sz="0" w:space="0" w:color="auto" w:frame="1"/>
          <w:lang w:eastAsia="en-GB"/>
        </w:rPr>
        <w:t>Long term outcomes of expandable covered metal stents in the management of ureteric obstruction and injury. </w:t>
      </w:r>
    </w:p>
    <w:p w14:paraId="707333F2" w14:textId="77777777" w:rsidR="00C1156F" w:rsidRPr="00C1156F" w:rsidRDefault="00C1156F" w:rsidP="00C1156F">
      <w:pPr>
        <w:rPr>
          <w:rFonts w:ascii="Arial" w:hAnsi="Arial" w:cs="Arial"/>
          <w:sz w:val="24"/>
          <w:szCs w:val="24"/>
          <w:lang w:eastAsia="en-GB"/>
        </w:rPr>
      </w:pPr>
    </w:p>
    <w:p w14:paraId="0070F052" w14:textId="77777777" w:rsidR="00C1156F" w:rsidRPr="00C1156F" w:rsidRDefault="00C1156F" w:rsidP="00C1156F">
      <w:pPr>
        <w:rPr>
          <w:rFonts w:ascii="Arial" w:hAnsi="Arial" w:cs="Arial"/>
          <w:sz w:val="24"/>
          <w:szCs w:val="24"/>
          <w:lang w:eastAsia="en-GB"/>
        </w:rPr>
      </w:pPr>
    </w:p>
    <w:p w14:paraId="149BD86E" w14:textId="4F6080B2" w:rsidR="00C1156F" w:rsidRPr="00C1156F" w:rsidRDefault="00C1156F" w:rsidP="00C1156F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  <w:bdr w:val="none" w:sz="0" w:space="0" w:color="auto" w:frame="1"/>
          <w:lang w:eastAsia="en-GB"/>
        </w:rPr>
      </w:pPr>
      <w:r w:rsidRPr="00C1156F">
        <w:rPr>
          <w:rFonts w:ascii="Arial" w:hAnsi="Arial" w:cs="Arial"/>
          <w:b/>
          <w:bCs/>
          <w:sz w:val="24"/>
          <w:szCs w:val="24"/>
          <w:bdr w:val="none" w:sz="0" w:space="0" w:color="auto" w:frame="1"/>
          <w:lang w:eastAsia="en-GB"/>
        </w:rPr>
        <w:t xml:space="preserve">Eunice </w:t>
      </w:r>
      <w:proofErr w:type="spellStart"/>
      <w:r w:rsidRPr="00C1156F">
        <w:rPr>
          <w:rFonts w:ascii="Arial" w:hAnsi="Arial" w:cs="Arial"/>
          <w:b/>
          <w:bCs/>
          <w:sz w:val="24"/>
          <w:szCs w:val="24"/>
          <w:bdr w:val="none" w:sz="0" w:space="0" w:color="auto" w:frame="1"/>
          <w:lang w:eastAsia="en-GB"/>
        </w:rPr>
        <w:t>Zuling</w:t>
      </w:r>
      <w:proofErr w:type="spellEnd"/>
      <w:r w:rsidRPr="00C1156F">
        <w:rPr>
          <w:rFonts w:ascii="Arial" w:hAnsi="Arial" w:cs="Arial"/>
          <w:b/>
          <w:bCs/>
          <w:sz w:val="24"/>
          <w:szCs w:val="24"/>
          <w:bdr w:val="none" w:sz="0" w:space="0" w:color="auto" w:frame="1"/>
          <w:lang w:eastAsia="en-GB"/>
        </w:rPr>
        <w:t xml:space="preserve"> Ter, James Cook University Hospital</w:t>
      </w:r>
      <w:r w:rsidRPr="00C1156F">
        <w:rPr>
          <w:rFonts w:ascii="Arial" w:hAnsi="Arial" w:cs="Arial"/>
          <w:sz w:val="24"/>
          <w:szCs w:val="24"/>
          <w:bdr w:val="none" w:sz="0" w:space="0" w:color="auto" w:frame="1"/>
          <w:lang w:eastAsia="en-GB"/>
        </w:rPr>
        <w:t xml:space="preserve"> </w:t>
      </w:r>
      <w:r w:rsidRPr="00C1156F">
        <w:rPr>
          <w:rFonts w:ascii="Arial" w:hAnsi="Arial" w:cs="Arial"/>
          <w:sz w:val="24"/>
          <w:szCs w:val="24"/>
          <w:bdr w:val="none" w:sz="0" w:space="0" w:color="auto" w:frame="1"/>
          <w:lang w:eastAsia="en-GB"/>
        </w:rPr>
        <w:t xml:space="preserve">- </w:t>
      </w:r>
      <w:proofErr w:type="spellStart"/>
      <w:r w:rsidRPr="00C1156F">
        <w:rPr>
          <w:rFonts w:ascii="Arial" w:hAnsi="Arial" w:cs="Arial"/>
          <w:sz w:val="24"/>
          <w:szCs w:val="24"/>
          <w:bdr w:val="none" w:sz="0" w:space="0" w:color="auto" w:frame="1"/>
          <w:lang w:eastAsia="en-GB"/>
        </w:rPr>
        <w:t>OverPROMISe</w:t>
      </w:r>
      <w:proofErr w:type="spellEnd"/>
      <w:r w:rsidRPr="00C1156F">
        <w:rPr>
          <w:rFonts w:ascii="Arial" w:hAnsi="Arial" w:cs="Arial"/>
          <w:sz w:val="24"/>
          <w:szCs w:val="24"/>
          <w:bdr w:val="none" w:sz="0" w:space="0" w:color="auto" w:frame="1"/>
          <w:lang w:eastAsia="en-GB"/>
        </w:rPr>
        <w:t xml:space="preserve"> and underdeliver?”; PIRADs-biopsy correlation: A local tertiary centre study. </w:t>
      </w:r>
    </w:p>
    <w:p w14:paraId="4435FC3D" w14:textId="77777777" w:rsidR="00C1156F" w:rsidRPr="00C1156F" w:rsidRDefault="00C1156F" w:rsidP="00C1156F">
      <w:pPr>
        <w:spacing w:line="252" w:lineRule="atLeast"/>
        <w:ind w:left="1080"/>
        <w:rPr>
          <w:rFonts w:ascii="Arial" w:eastAsia="Times New Roman" w:hAnsi="Arial" w:cs="Arial"/>
          <w:color w:val="242424"/>
          <w:sz w:val="24"/>
          <w:szCs w:val="24"/>
          <w:lang w:eastAsia="en-GB"/>
        </w:rPr>
      </w:pPr>
    </w:p>
    <w:p w14:paraId="39CAA351" w14:textId="33254668" w:rsidR="00C1156F" w:rsidRPr="00C1156F" w:rsidRDefault="00C1156F" w:rsidP="00C1156F">
      <w:pPr>
        <w:pStyle w:val="ListParagraph"/>
        <w:numPr>
          <w:ilvl w:val="0"/>
          <w:numId w:val="15"/>
        </w:numPr>
        <w:rPr>
          <w:rFonts w:ascii="Arial" w:eastAsia="Times New Roman" w:hAnsi="Arial" w:cs="Arial"/>
          <w:b/>
          <w:bCs/>
          <w:color w:val="242424"/>
          <w:sz w:val="24"/>
          <w:szCs w:val="24"/>
          <w:bdr w:val="none" w:sz="0" w:space="0" w:color="auto" w:frame="1"/>
          <w:lang w:eastAsia="en-GB"/>
        </w:rPr>
      </w:pPr>
      <w:r w:rsidRPr="00C1156F">
        <w:rPr>
          <w:rFonts w:ascii="Arial" w:eastAsia="Times New Roman" w:hAnsi="Arial" w:cs="Arial"/>
          <w:b/>
          <w:bCs/>
          <w:color w:val="242424"/>
          <w:sz w:val="24"/>
          <w:szCs w:val="24"/>
          <w:bdr w:val="none" w:sz="0" w:space="0" w:color="auto" w:frame="1"/>
          <w:lang w:eastAsia="en-GB"/>
        </w:rPr>
        <w:t>Eleanor Whyte, Freeman Hospital</w:t>
      </w:r>
      <w:r w:rsidRPr="00C1156F">
        <w:rPr>
          <w:rFonts w:ascii="Arial" w:eastAsia="Times New Roman" w:hAnsi="Arial" w:cs="Arial"/>
          <w:color w:val="242424"/>
          <w:sz w:val="24"/>
          <w:szCs w:val="24"/>
          <w:bdr w:val="none" w:sz="0" w:space="0" w:color="auto" w:frame="1"/>
          <w:lang w:eastAsia="en-GB"/>
        </w:rPr>
        <w:t xml:space="preserve"> - </w:t>
      </w:r>
      <w:r w:rsidRPr="00C1156F">
        <w:rPr>
          <w:rFonts w:ascii="Arial" w:eastAsia="Times New Roman" w:hAnsi="Arial" w:cs="Arial"/>
          <w:color w:val="242424"/>
          <w:sz w:val="24"/>
          <w:szCs w:val="24"/>
          <w:bdr w:val="none" w:sz="0" w:space="0" w:color="auto" w:frame="1"/>
          <w:lang w:eastAsia="en-GB"/>
        </w:rPr>
        <w:t>Sacral Neuromodulation at the Freeman Hospital 2017 -2024: a retrospective data analysis. </w:t>
      </w:r>
    </w:p>
    <w:p w14:paraId="352C20CE" w14:textId="77777777" w:rsidR="00C1156F" w:rsidRPr="00C1156F" w:rsidRDefault="00C1156F" w:rsidP="00C1156F">
      <w:pPr>
        <w:ind w:left="360"/>
        <w:rPr>
          <w:rFonts w:ascii="Arial" w:eastAsia="Times New Roman" w:hAnsi="Arial" w:cs="Arial"/>
          <w:color w:val="242424"/>
          <w:sz w:val="24"/>
          <w:szCs w:val="24"/>
          <w:lang w:eastAsia="en-GB"/>
        </w:rPr>
      </w:pPr>
    </w:p>
    <w:p w14:paraId="2DE82C79" w14:textId="2B0919C5" w:rsidR="00C1156F" w:rsidRPr="00C1156F" w:rsidRDefault="00C1156F" w:rsidP="00C1156F">
      <w:pPr>
        <w:pStyle w:val="ListParagraph"/>
        <w:numPr>
          <w:ilvl w:val="0"/>
          <w:numId w:val="15"/>
        </w:numPr>
        <w:rPr>
          <w:rFonts w:ascii="Arial" w:eastAsia="Times New Roman" w:hAnsi="Arial" w:cs="Arial"/>
          <w:b/>
          <w:bCs/>
          <w:color w:val="242424"/>
          <w:sz w:val="24"/>
          <w:szCs w:val="24"/>
          <w:bdr w:val="none" w:sz="0" w:space="0" w:color="auto" w:frame="1"/>
          <w:lang w:eastAsia="en-GB"/>
        </w:rPr>
      </w:pPr>
      <w:r w:rsidRPr="00C1156F">
        <w:rPr>
          <w:rFonts w:ascii="Arial" w:eastAsia="Times New Roman" w:hAnsi="Arial" w:cs="Arial"/>
          <w:b/>
          <w:bCs/>
          <w:color w:val="242424"/>
          <w:sz w:val="24"/>
          <w:szCs w:val="24"/>
          <w:bdr w:val="none" w:sz="0" w:space="0" w:color="auto" w:frame="1"/>
          <w:lang w:eastAsia="en-GB"/>
        </w:rPr>
        <w:t>Fraser Barbour, Freeman Hospital</w:t>
      </w:r>
      <w:r w:rsidRPr="00C1156F">
        <w:rPr>
          <w:rFonts w:ascii="Arial" w:eastAsia="Times New Roman" w:hAnsi="Arial" w:cs="Arial"/>
          <w:color w:val="242424"/>
          <w:sz w:val="24"/>
          <w:szCs w:val="24"/>
          <w:bdr w:val="none" w:sz="0" w:space="0" w:color="auto" w:frame="1"/>
          <w:lang w:eastAsia="en-GB"/>
        </w:rPr>
        <w:t xml:space="preserve"> - </w:t>
      </w:r>
      <w:r w:rsidRPr="00C1156F">
        <w:rPr>
          <w:rFonts w:ascii="Arial" w:eastAsia="Times New Roman" w:hAnsi="Arial" w:cs="Arial"/>
          <w:color w:val="242424"/>
          <w:sz w:val="24"/>
          <w:szCs w:val="24"/>
          <w:bdr w:val="none" w:sz="0" w:space="0" w:color="auto" w:frame="1"/>
          <w:lang w:eastAsia="en-GB"/>
        </w:rPr>
        <w:t>Optimising the Timing of Post-Operative Mitomycin-C After Initial TURBTs. </w:t>
      </w:r>
    </w:p>
    <w:p w14:paraId="28369232" w14:textId="77777777" w:rsidR="00C1156F" w:rsidRPr="00C1156F" w:rsidRDefault="00C1156F" w:rsidP="00C1156F">
      <w:pPr>
        <w:ind w:left="360"/>
        <w:rPr>
          <w:rFonts w:ascii="Arial" w:eastAsia="Times New Roman" w:hAnsi="Arial" w:cs="Arial"/>
          <w:color w:val="242424"/>
          <w:sz w:val="24"/>
          <w:szCs w:val="24"/>
          <w:lang w:eastAsia="en-GB"/>
        </w:rPr>
      </w:pPr>
    </w:p>
    <w:p w14:paraId="3EFEF3D3" w14:textId="7AB42465" w:rsidR="00C1156F" w:rsidRPr="00C1156F" w:rsidRDefault="00C1156F" w:rsidP="00C1156F">
      <w:pPr>
        <w:pStyle w:val="ListParagraph"/>
        <w:numPr>
          <w:ilvl w:val="0"/>
          <w:numId w:val="15"/>
        </w:numPr>
        <w:rPr>
          <w:rFonts w:ascii="Arial" w:eastAsia="Times New Roman" w:hAnsi="Arial" w:cs="Arial"/>
          <w:b/>
          <w:bCs/>
          <w:color w:val="242424"/>
          <w:sz w:val="24"/>
          <w:szCs w:val="24"/>
          <w:bdr w:val="none" w:sz="0" w:space="0" w:color="auto" w:frame="1"/>
          <w:lang w:eastAsia="en-GB"/>
        </w:rPr>
      </w:pPr>
      <w:r w:rsidRPr="00C1156F">
        <w:rPr>
          <w:rFonts w:ascii="Arial" w:eastAsia="Times New Roman" w:hAnsi="Arial" w:cs="Arial"/>
          <w:b/>
          <w:bCs/>
          <w:color w:val="242424"/>
          <w:sz w:val="24"/>
          <w:szCs w:val="24"/>
          <w:bdr w:val="none" w:sz="0" w:space="0" w:color="auto" w:frame="1"/>
          <w:lang w:eastAsia="en-GB"/>
        </w:rPr>
        <w:t>Kalpesh Parmar, Freeman Hospital</w:t>
      </w:r>
      <w:r w:rsidRPr="00C1156F">
        <w:rPr>
          <w:rFonts w:ascii="Arial" w:eastAsia="Times New Roman" w:hAnsi="Arial" w:cs="Arial"/>
          <w:color w:val="242424"/>
          <w:sz w:val="24"/>
          <w:szCs w:val="24"/>
          <w:bdr w:val="none" w:sz="0" w:space="0" w:color="auto" w:frame="1"/>
          <w:lang w:val="en-US" w:eastAsia="en-GB"/>
        </w:rPr>
        <w:t xml:space="preserve"> - </w:t>
      </w:r>
      <w:r w:rsidRPr="00C1156F">
        <w:rPr>
          <w:rFonts w:ascii="Arial" w:eastAsia="Times New Roman" w:hAnsi="Arial" w:cs="Arial"/>
          <w:color w:val="242424"/>
          <w:sz w:val="24"/>
          <w:szCs w:val="24"/>
          <w:bdr w:val="none" w:sz="0" w:space="0" w:color="auto" w:frame="1"/>
          <w:lang w:val="en-US" w:eastAsia="en-GB"/>
        </w:rPr>
        <w:t>Back to the future: Bringing the sewn bowel anastomosis into the 21</w:t>
      </w:r>
      <w:r w:rsidRPr="00C1156F">
        <w:rPr>
          <w:rFonts w:ascii="Arial" w:eastAsia="Times New Roman" w:hAnsi="Arial" w:cs="Arial"/>
          <w:color w:val="242424"/>
          <w:sz w:val="24"/>
          <w:szCs w:val="24"/>
          <w:bdr w:val="none" w:sz="0" w:space="0" w:color="auto" w:frame="1"/>
          <w:vertAlign w:val="superscript"/>
          <w:lang w:val="en-US" w:eastAsia="en-GB"/>
        </w:rPr>
        <w:t>st</w:t>
      </w:r>
      <w:r w:rsidRPr="00C1156F">
        <w:rPr>
          <w:rFonts w:ascii="Arial" w:eastAsia="Times New Roman" w:hAnsi="Arial" w:cs="Arial"/>
          <w:color w:val="242424"/>
          <w:sz w:val="24"/>
          <w:szCs w:val="24"/>
          <w:bdr w:val="none" w:sz="0" w:space="0" w:color="auto" w:frame="1"/>
          <w:lang w:val="en-US" w:eastAsia="en-GB"/>
        </w:rPr>
        <w:t> century with the robotic approach in radical cystectomy; improving costs and reducing environmental impact. </w:t>
      </w:r>
    </w:p>
    <w:p w14:paraId="41011396" w14:textId="77777777" w:rsidR="00C1156F" w:rsidRPr="00C1156F" w:rsidRDefault="00C1156F" w:rsidP="00C1156F">
      <w:pPr>
        <w:ind w:left="360"/>
        <w:rPr>
          <w:rFonts w:ascii="Arial" w:eastAsia="Times New Roman" w:hAnsi="Arial" w:cs="Arial"/>
          <w:color w:val="242424"/>
          <w:sz w:val="24"/>
          <w:szCs w:val="24"/>
          <w:lang w:eastAsia="en-GB"/>
        </w:rPr>
      </w:pPr>
    </w:p>
    <w:p w14:paraId="55DCC5A2" w14:textId="37A47D5A" w:rsidR="00C1156F" w:rsidRPr="00C1156F" w:rsidRDefault="00C1156F" w:rsidP="00C1156F">
      <w:pPr>
        <w:pStyle w:val="ListParagraph"/>
        <w:numPr>
          <w:ilvl w:val="0"/>
          <w:numId w:val="15"/>
        </w:numPr>
        <w:rPr>
          <w:rFonts w:ascii="Arial" w:eastAsia="Times New Roman" w:hAnsi="Arial" w:cs="Arial"/>
          <w:color w:val="242424"/>
          <w:sz w:val="24"/>
          <w:szCs w:val="24"/>
          <w:bdr w:val="none" w:sz="0" w:space="0" w:color="auto" w:frame="1"/>
          <w:lang w:eastAsia="en-GB"/>
        </w:rPr>
      </w:pPr>
      <w:r w:rsidRPr="00C1156F">
        <w:rPr>
          <w:rFonts w:ascii="Arial" w:eastAsia="Times New Roman" w:hAnsi="Arial" w:cs="Arial"/>
          <w:b/>
          <w:bCs/>
          <w:color w:val="242424"/>
          <w:sz w:val="24"/>
          <w:szCs w:val="24"/>
          <w:bdr w:val="none" w:sz="0" w:space="0" w:color="auto" w:frame="1"/>
          <w:lang w:eastAsia="en-GB"/>
        </w:rPr>
        <w:t xml:space="preserve">Ahmed </w:t>
      </w:r>
      <w:proofErr w:type="spellStart"/>
      <w:r w:rsidRPr="00C1156F">
        <w:rPr>
          <w:rFonts w:ascii="Arial" w:eastAsia="Times New Roman" w:hAnsi="Arial" w:cs="Arial"/>
          <w:b/>
          <w:bCs/>
          <w:color w:val="242424"/>
          <w:sz w:val="24"/>
          <w:szCs w:val="24"/>
          <w:bdr w:val="none" w:sz="0" w:space="0" w:color="auto" w:frame="1"/>
          <w:lang w:eastAsia="en-GB"/>
        </w:rPr>
        <w:t>Ghonaimy</w:t>
      </w:r>
      <w:proofErr w:type="spellEnd"/>
      <w:r w:rsidRPr="00C1156F">
        <w:rPr>
          <w:rFonts w:ascii="Arial" w:eastAsia="Times New Roman" w:hAnsi="Arial" w:cs="Arial"/>
          <w:b/>
          <w:bCs/>
          <w:color w:val="242424"/>
          <w:sz w:val="24"/>
          <w:szCs w:val="24"/>
          <w:bdr w:val="none" w:sz="0" w:space="0" w:color="auto" w:frame="1"/>
          <w:lang w:eastAsia="en-GB"/>
        </w:rPr>
        <w:t>, James Cook University Hospital</w:t>
      </w:r>
      <w:r w:rsidRPr="00C1156F">
        <w:rPr>
          <w:rFonts w:ascii="Arial" w:eastAsia="Times New Roman" w:hAnsi="Arial" w:cs="Arial"/>
          <w:color w:val="242424"/>
          <w:sz w:val="24"/>
          <w:szCs w:val="24"/>
          <w:bdr w:val="none" w:sz="0" w:space="0" w:color="auto" w:frame="1"/>
          <w:lang w:eastAsia="en-GB"/>
        </w:rPr>
        <w:t xml:space="preserve"> - </w:t>
      </w:r>
      <w:r w:rsidRPr="00C1156F">
        <w:rPr>
          <w:rFonts w:ascii="Arial" w:eastAsia="Times New Roman" w:hAnsi="Arial" w:cs="Arial"/>
          <w:color w:val="242424"/>
          <w:sz w:val="24"/>
          <w:szCs w:val="24"/>
          <w:bdr w:val="none" w:sz="0" w:space="0" w:color="auto" w:frame="1"/>
          <w:lang w:eastAsia="en-GB"/>
        </w:rPr>
        <w:t>Is it the new Gold Standard to manage Refractory Urinary Tract infections? – Experience from a dedicated complex UTI clinic. </w:t>
      </w:r>
    </w:p>
    <w:p w14:paraId="38DE2B30" w14:textId="77777777" w:rsidR="00C1156F" w:rsidRPr="00C1156F" w:rsidRDefault="00C1156F" w:rsidP="00C1156F">
      <w:pPr>
        <w:ind w:left="360"/>
        <w:rPr>
          <w:rFonts w:ascii="Arial" w:eastAsia="Times New Roman" w:hAnsi="Arial" w:cs="Arial"/>
          <w:color w:val="242424"/>
          <w:sz w:val="24"/>
          <w:szCs w:val="24"/>
          <w:lang w:eastAsia="en-GB"/>
        </w:rPr>
      </w:pPr>
    </w:p>
    <w:p w14:paraId="369C096F" w14:textId="77777777" w:rsidR="00C1156F" w:rsidRPr="00C1156F" w:rsidRDefault="00C1156F" w:rsidP="00C1156F">
      <w:pPr>
        <w:ind w:left="360"/>
        <w:rPr>
          <w:rFonts w:ascii="Arial" w:eastAsia="Times New Roman" w:hAnsi="Arial" w:cs="Arial"/>
          <w:color w:val="242424"/>
          <w:sz w:val="24"/>
          <w:szCs w:val="24"/>
          <w:bdr w:val="none" w:sz="0" w:space="0" w:color="auto" w:frame="1"/>
          <w:lang w:eastAsia="en-GB"/>
        </w:rPr>
      </w:pPr>
    </w:p>
    <w:p w14:paraId="2AA9490E" w14:textId="085AC2A4" w:rsidR="00C1156F" w:rsidRPr="00C1156F" w:rsidRDefault="00C1156F" w:rsidP="00C1156F">
      <w:pPr>
        <w:pStyle w:val="ListParagraph"/>
        <w:numPr>
          <w:ilvl w:val="0"/>
          <w:numId w:val="15"/>
        </w:numPr>
        <w:rPr>
          <w:rFonts w:ascii="Arial" w:eastAsia="Times New Roman" w:hAnsi="Arial" w:cs="Arial"/>
          <w:color w:val="242424"/>
          <w:sz w:val="24"/>
          <w:szCs w:val="24"/>
          <w:lang w:eastAsia="en-GB"/>
        </w:rPr>
      </w:pPr>
      <w:r w:rsidRPr="00C1156F">
        <w:rPr>
          <w:rFonts w:ascii="Arial" w:eastAsia="Times New Roman" w:hAnsi="Arial" w:cs="Arial"/>
          <w:b/>
          <w:bCs/>
          <w:color w:val="242424"/>
          <w:sz w:val="24"/>
          <w:szCs w:val="24"/>
          <w:bdr w:val="none" w:sz="0" w:space="0" w:color="auto" w:frame="1"/>
          <w:lang w:eastAsia="en-GB"/>
        </w:rPr>
        <w:t>Rebecca Hall, Newcastle University Translational and Research Institute &amp; The Newcastle upon Tyne Hospitals NHS Foundation Trust</w:t>
      </w:r>
      <w:r w:rsidRPr="00C1156F">
        <w:rPr>
          <w:rFonts w:ascii="Arial" w:eastAsia="Times New Roman" w:hAnsi="Arial" w:cs="Arial"/>
          <w:color w:val="242424"/>
          <w:sz w:val="24"/>
          <w:szCs w:val="24"/>
          <w:lang w:eastAsia="en-GB"/>
        </w:rPr>
        <w:t xml:space="preserve"> - </w:t>
      </w:r>
      <w:r w:rsidRPr="00C1156F">
        <w:rPr>
          <w:rFonts w:ascii="Arial" w:eastAsia="Times New Roman" w:hAnsi="Arial" w:cs="Arial"/>
          <w:color w:val="242424"/>
          <w:sz w:val="24"/>
          <w:szCs w:val="24"/>
          <w:bdr w:val="none" w:sz="0" w:space="0" w:color="auto" w:frame="1"/>
          <w:lang w:eastAsia="en-GB"/>
        </w:rPr>
        <w:t>Prospective mismatch repair deficiency screening of Upper tract urothelial carcinomas using urine and tumour microsatellite instability analysis. </w:t>
      </w:r>
    </w:p>
    <w:p w14:paraId="16096B6A" w14:textId="77777777" w:rsidR="00C1156F" w:rsidRPr="00C1156F" w:rsidRDefault="00C1156F" w:rsidP="00C1156F">
      <w:pPr>
        <w:ind w:left="360"/>
        <w:rPr>
          <w:rFonts w:ascii="Arial" w:eastAsia="Times New Roman" w:hAnsi="Arial" w:cs="Arial"/>
          <w:color w:val="242424"/>
          <w:sz w:val="24"/>
          <w:szCs w:val="24"/>
          <w:bdr w:val="none" w:sz="0" w:space="0" w:color="auto" w:frame="1"/>
          <w:lang w:eastAsia="en-GB"/>
        </w:rPr>
      </w:pPr>
    </w:p>
    <w:p w14:paraId="49C33175" w14:textId="77777777" w:rsidR="00C1156F" w:rsidRDefault="00C1156F" w:rsidP="00C1156F">
      <w:pPr>
        <w:ind w:left="360"/>
        <w:rPr>
          <w:rFonts w:ascii="Arial" w:eastAsia="Times New Roman" w:hAnsi="Arial" w:cs="Arial"/>
          <w:color w:val="242424"/>
          <w:sz w:val="24"/>
          <w:szCs w:val="24"/>
          <w:bdr w:val="none" w:sz="0" w:space="0" w:color="auto" w:frame="1"/>
          <w:lang w:eastAsia="en-GB"/>
        </w:rPr>
      </w:pPr>
    </w:p>
    <w:p w14:paraId="6116D7D6" w14:textId="73901AC0" w:rsidR="00C1156F" w:rsidRPr="00C1156F" w:rsidRDefault="00C1156F" w:rsidP="00C1156F">
      <w:pPr>
        <w:ind w:left="40"/>
        <w:rPr>
          <w:rFonts w:ascii="Aptos" w:eastAsia="Times New Roman" w:hAnsi="Aptos" w:cs="Times New Roman"/>
          <w:color w:val="242424"/>
          <w:sz w:val="24"/>
          <w:szCs w:val="24"/>
          <w:lang w:eastAsia="en-GB"/>
        </w:rPr>
      </w:pPr>
    </w:p>
    <w:p w14:paraId="4AEB1FB8" w14:textId="392CBFF1" w:rsidR="00C1156F" w:rsidRDefault="00C1156F" w:rsidP="003E41B7">
      <w:pPr>
        <w:pStyle w:val="ListParagraph"/>
        <w:rPr>
          <w:b/>
        </w:rPr>
      </w:pPr>
    </w:p>
    <w:p w14:paraId="04CC6230" w14:textId="2FDF728D" w:rsidR="00C1156F" w:rsidRDefault="00C1156F" w:rsidP="003E41B7">
      <w:pPr>
        <w:pStyle w:val="ListParagraph"/>
        <w:rPr>
          <w:b/>
        </w:rPr>
      </w:pPr>
    </w:p>
    <w:p w14:paraId="2A3A5E05" w14:textId="1C35B4A5" w:rsidR="00C1156F" w:rsidRDefault="00C1156F" w:rsidP="003E41B7">
      <w:pPr>
        <w:pStyle w:val="ListParagraph"/>
        <w:rPr>
          <w:b/>
        </w:rPr>
      </w:pPr>
    </w:p>
    <w:p w14:paraId="535FD4B7" w14:textId="1E7041DB" w:rsidR="00C1156F" w:rsidRDefault="00C1156F" w:rsidP="003E41B7">
      <w:pPr>
        <w:pStyle w:val="ListParagraph"/>
        <w:rPr>
          <w:b/>
        </w:rPr>
      </w:pPr>
    </w:p>
    <w:p w14:paraId="539B2C13" w14:textId="77777777" w:rsidR="00C1156F" w:rsidRDefault="00C1156F" w:rsidP="003E41B7">
      <w:pPr>
        <w:pStyle w:val="ListParagraph"/>
        <w:rPr>
          <w:b/>
        </w:rPr>
      </w:pPr>
    </w:p>
    <w:p w14:paraId="2AD09E6B" w14:textId="205A468A" w:rsidR="003E41B7" w:rsidRDefault="003E41B7" w:rsidP="003E41B7"/>
    <w:p w14:paraId="4250E38A" w14:textId="343602F2" w:rsidR="003E41B7" w:rsidRDefault="003E41B7" w:rsidP="003E41B7"/>
    <w:p w14:paraId="171BC147" w14:textId="1ED27F96" w:rsidR="003E41B7" w:rsidRDefault="003E41B7" w:rsidP="003E41B7"/>
    <w:p w14:paraId="0C755937" w14:textId="0CEC3D8B" w:rsidR="003E41B7" w:rsidRDefault="003E41B7" w:rsidP="003E41B7"/>
    <w:p w14:paraId="5E01B790" w14:textId="02EC06C1" w:rsidR="003E41B7" w:rsidRDefault="003E41B7" w:rsidP="003E41B7"/>
    <w:p w14:paraId="33CBBBC2" w14:textId="29EECA50" w:rsidR="003E41B7" w:rsidRDefault="003E41B7" w:rsidP="003E41B7"/>
    <w:p w14:paraId="48D41875" w14:textId="0BBB1F97" w:rsidR="003E41B7" w:rsidRDefault="003E41B7" w:rsidP="003E41B7"/>
    <w:p w14:paraId="24B7AA97" w14:textId="35182851" w:rsidR="003E41B7" w:rsidRDefault="003E41B7" w:rsidP="003E41B7"/>
    <w:p w14:paraId="1113B786" w14:textId="52FE37F1" w:rsidR="003C11C1" w:rsidRDefault="003C11C1" w:rsidP="00D868D5">
      <w:pPr>
        <w:jc w:val="center"/>
      </w:pPr>
      <w:r>
        <w:tab/>
      </w:r>
    </w:p>
    <w:p w14:paraId="16916CB8" w14:textId="77777777" w:rsidR="003E41B7" w:rsidRDefault="003E41B7" w:rsidP="003E41B7"/>
    <w:p w14:paraId="436E411C" w14:textId="2168046B" w:rsidR="00D01955" w:rsidRDefault="00D01955" w:rsidP="00D01955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SHORT </w:t>
      </w:r>
      <w:r w:rsidRPr="00FC406D">
        <w:rPr>
          <w:b/>
          <w:sz w:val="24"/>
          <w:szCs w:val="24"/>
          <w:u w:val="single"/>
        </w:rPr>
        <w:t>POSTER PRESENTATIONS (1</w:t>
      </w:r>
      <w:r>
        <w:rPr>
          <w:b/>
          <w:sz w:val="24"/>
          <w:szCs w:val="24"/>
          <w:u w:val="single"/>
        </w:rPr>
        <w:t>5</w:t>
      </w:r>
      <w:r w:rsidRPr="00FC406D">
        <w:rPr>
          <w:b/>
          <w:sz w:val="24"/>
          <w:szCs w:val="24"/>
          <w:u w:val="single"/>
        </w:rPr>
        <w:t>.</w:t>
      </w:r>
      <w:r>
        <w:rPr>
          <w:b/>
          <w:sz w:val="24"/>
          <w:szCs w:val="24"/>
          <w:u w:val="single"/>
        </w:rPr>
        <w:t>30</w:t>
      </w:r>
      <w:r w:rsidRPr="00FC406D">
        <w:rPr>
          <w:b/>
          <w:sz w:val="24"/>
          <w:szCs w:val="24"/>
          <w:u w:val="single"/>
        </w:rPr>
        <w:t xml:space="preserve"> – 1</w:t>
      </w:r>
      <w:r>
        <w:rPr>
          <w:b/>
          <w:sz w:val="24"/>
          <w:szCs w:val="24"/>
          <w:u w:val="single"/>
        </w:rPr>
        <w:t>6.45</w:t>
      </w:r>
      <w:r w:rsidRPr="00FC406D">
        <w:rPr>
          <w:b/>
          <w:sz w:val="24"/>
          <w:szCs w:val="24"/>
          <w:u w:val="single"/>
        </w:rPr>
        <w:t xml:space="preserve">) </w:t>
      </w:r>
    </w:p>
    <w:p w14:paraId="77C4B4EC" w14:textId="6E7D64FE" w:rsidR="00D01955" w:rsidRPr="00C1156F" w:rsidRDefault="00D01955" w:rsidP="00C1156F">
      <w:pPr>
        <w:pStyle w:val="ListParagraph"/>
        <w:numPr>
          <w:ilvl w:val="0"/>
          <w:numId w:val="21"/>
        </w:numPr>
        <w:jc w:val="center"/>
        <w:rPr>
          <w:b/>
          <w:sz w:val="24"/>
          <w:szCs w:val="24"/>
          <w:u w:val="single"/>
        </w:rPr>
      </w:pPr>
      <w:r w:rsidRPr="00C1156F">
        <w:rPr>
          <w:b/>
          <w:sz w:val="24"/>
          <w:szCs w:val="24"/>
          <w:u w:val="single"/>
        </w:rPr>
        <w:t>MINS PRESENTATION (max 3 slides), 2-3 MINS QUESTIONS</w:t>
      </w:r>
    </w:p>
    <w:p w14:paraId="3A79F704" w14:textId="505DB533" w:rsidR="003C11C1" w:rsidRDefault="003C11C1" w:rsidP="003F7B8C">
      <w:pPr>
        <w:jc w:val="center"/>
        <w:rPr>
          <w:b/>
          <w:sz w:val="24"/>
          <w:szCs w:val="24"/>
          <w:u w:val="single"/>
        </w:rPr>
      </w:pPr>
    </w:p>
    <w:p w14:paraId="35FD3BEC" w14:textId="77777777" w:rsidR="00D01955" w:rsidRPr="00FC406D" w:rsidRDefault="00D01955" w:rsidP="003F7B8C">
      <w:pPr>
        <w:jc w:val="center"/>
        <w:rPr>
          <w:b/>
          <w:sz w:val="24"/>
          <w:szCs w:val="24"/>
          <w:u w:val="single"/>
        </w:rPr>
      </w:pPr>
    </w:p>
    <w:p w14:paraId="0E6A57C9" w14:textId="77777777" w:rsidR="003C11C1" w:rsidRPr="003C11C1" w:rsidRDefault="003C11C1" w:rsidP="003C11C1">
      <w:pPr>
        <w:rPr>
          <w:b/>
        </w:rPr>
      </w:pPr>
    </w:p>
    <w:p w14:paraId="0C8D0D05" w14:textId="1A477DA8" w:rsidR="00D868D5" w:rsidRDefault="00D868D5" w:rsidP="00C1156F">
      <w:pPr>
        <w:pStyle w:val="xxmsonormal"/>
        <w:shd w:val="clear" w:color="auto" w:fill="FFFFFF"/>
        <w:spacing w:before="0" w:beforeAutospacing="0" w:after="0" w:afterAutospacing="0"/>
        <w:ind w:left="60"/>
        <w:rPr>
          <w:color w:val="242424"/>
        </w:rPr>
      </w:pPr>
    </w:p>
    <w:p w14:paraId="7A06ABEB" w14:textId="10280DDE" w:rsidR="00C1156F" w:rsidRPr="00C1156F" w:rsidRDefault="00C1156F" w:rsidP="00C1156F">
      <w:pPr>
        <w:pStyle w:val="ListParagraph"/>
        <w:numPr>
          <w:ilvl w:val="0"/>
          <w:numId w:val="22"/>
        </w:numPr>
        <w:rPr>
          <w:rFonts w:ascii="Arial" w:eastAsia="Times New Roman" w:hAnsi="Arial" w:cs="Arial"/>
          <w:b/>
          <w:bCs/>
          <w:color w:val="242424"/>
          <w:sz w:val="24"/>
          <w:szCs w:val="24"/>
          <w:bdr w:val="none" w:sz="0" w:space="0" w:color="auto" w:frame="1"/>
          <w:lang w:eastAsia="en-GB"/>
        </w:rPr>
      </w:pPr>
      <w:proofErr w:type="spellStart"/>
      <w:r w:rsidRPr="00C1156F">
        <w:rPr>
          <w:rFonts w:ascii="Arial" w:eastAsia="Times New Roman" w:hAnsi="Arial" w:cs="Arial"/>
          <w:b/>
          <w:bCs/>
          <w:color w:val="242424"/>
          <w:sz w:val="24"/>
          <w:szCs w:val="24"/>
          <w:bdr w:val="none" w:sz="0" w:space="0" w:color="auto" w:frame="1"/>
          <w:lang w:eastAsia="en-GB"/>
        </w:rPr>
        <w:t>Anshu</w:t>
      </w:r>
      <w:proofErr w:type="spellEnd"/>
      <w:r w:rsidRPr="00C1156F">
        <w:rPr>
          <w:rFonts w:ascii="Arial" w:eastAsia="Times New Roman" w:hAnsi="Arial" w:cs="Arial"/>
          <w:b/>
          <w:bCs/>
          <w:color w:val="242424"/>
          <w:sz w:val="24"/>
          <w:szCs w:val="24"/>
          <w:bdr w:val="none" w:sz="0" w:space="0" w:color="auto" w:frame="1"/>
          <w:lang w:eastAsia="en-GB"/>
        </w:rPr>
        <w:t xml:space="preserve"> Jha, Freeman Hospital</w:t>
      </w:r>
      <w:r w:rsidRPr="00C1156F">
        <w:rPr>
          <w:rFonts w:ascii="Arial" w:eastAsia="Times New Roman" w:hAnsi="Arial" w:cs="Arial"/>
          <w:color w:val="242424"/>
          <w:sz w:val="24"/>
          <w:szCs w:val="24"/>
          <w:bdr w:val="none" w:sz="0" w:space="0" w:color="auto" w:frame="1"/>
          <w:lang w:val="en-US" w:eastAsia="en-GB"/>
        </w:rPr>
        <w:t xml:space="preserve"> - </w:t>
      </w:r>
      <w:r w:rsidRPr="00C1156F">
        <w:rPr>
          <w:rFonts w:ascii="Arial" w:eastAsia="Times New Roman" w:hAnsi="Arial" w:cs="Arial"/>
          <w:color w:val="242424"/>
          <w:sz w:val="24"/>
          <w:szCs w:val="24"/>
          <w:bdr w:val="none" w:sz="0" w:space="0" w:color="auto" w:frame="1"/>
          <w:lang w:val="en-US" w:eastAsia="en-GB"/>
        </w:rPr>
        <w:t xml:space="preserve">To re-audit emergency admissions with hematuria following a previous audit (2014) </w:t>
      </w:r>
      <w:proofErr w:type="gramStart"/>
      <w:r w:rsidRPr="00C1156F">
        <w:rPr>
          <w:rFonts w:ascii="Arial" w:eastAsia="Times New Roman" w:hAnsi="Arial" w:cs="Arial"/>
          <w:color w:val="242424"/>
          <w:sz w:val="24"/>
          <w:szCs w:val="24"/>
          <w:bdr w:val="none" w:sz="0" w:space="0" w:color="auto" w:frame="1"/>
          <w:lang w:val="en-US" w:eastAsia="en-GB"/>
        </w:rPr>
        <w:t>in light of</w:t>
      </w:r>
      <w:proofErr w:type="gramEnd"/>
      <w:r w:rsidRPr="00C1156F">
        <w:rPr>
          <w:rFonts w:ascii="Arial" w:eastAsia="Times New Roman" w:hAnsi="Arial" w:cs="Arial"/>
          <w:color w:val="242424"/>
          <w:sz w:val="24"/>
          <w:szCs w:val="24"/>
          <w:bdr w:val="none" w:sz="0" w:space="0" w:color="auto" w:frame="1"/>
          <w:lang w:val="en-US" w:eastAsia="en-GB"/>
        </w:rPr>
        <w:t xml:space="preserve"> increasing numbers of patients on direct oral anticoagulants (DOAC). </w:t>
      </w:r>
    </w:p>
    <w:p w14:paraId="2CC09036" w14:textId="726927E7" w:rsidR="00C1156F" w:rsidRPr="00C1156F" w:rsidRDefault="00C1156F" w:rsidP="00C1156F">
      <w:pPr>
        <w:ind w:left="360"/>
        <w:rPr>
          <w:rFonts w:ascii="Arial" w:eastAsia="Times New Roman" w:hAnsi="Arial" w:cs="Arial"/>
          <w:b/>
          <w:bCs/>
          <w:color w:val="242424"/>
          <w:sz w:val="24"/>
          <w:szCs w:val="24"/>
          <w:bdr w:val="none" w:sz="0" w:space="0" w:color="auto" w:frame="1"/>
          <w:lang w:eastAsia="en-GB"/>
        </w:rPr>
      </w:pPr>
    </w:p>
    <w:p w14:paraId="472CC347" w14:textId="77777777" w:rsidR="00C1156F" w:rsidRPr="00C1156F" w:rsidRDefault="00C1156F" w:rsidP="00C1156F">
      <w:pPr>
        <w:ind w:left="360"/>
        <w:rPr>
          <w:rFonts w:ascii="Arial" w:eastAsia="Times New Roman" w:hAnsi="Arial" w:cs="Arial"/>
          <w:color w:val="242424"/>
          <w:sz w:val="24"/>
          <w:szCs w:val="24"/>
          <w:lang w:eastAsia="en-GB"/>
        </w:rPr>
      </w:pPr>
    </w:p>
    <w:p w14:paraId="6CFE3E38" w14:textId="5C9FB949" w:rsidR="00C1156F" w:rsidRPr="00C1156F" w:rsidRDefault="00C1156F" w:rsidP="00C1156F">
      <w:pPr>
        <w:pStyle w:val="ListParagraph"/>
        <w:numPr>
          <w:ilvl w:val="0"/>
          <w:numId w:val="20"/>
        </w:numPr>
        <w:rPr>
          <w:rFonts w:ascii="Arial" w:eastAsia="Times New Roman" w:hAnsi="Arial" w:cs="Arial"/>
          <w:b/>
          <w:bCs/>
          <w:color w:val="242424"/>
          <w:sz w:val="24"/>
          <w:szCs w:val="24"/>
          <w:bdr w:val="none" w:sz="0" w:space="0" w:color="auto" w:frame="1"/>
          <w:lang w:eastAsia="en-GB"/>
        </w:rPr>
      </w:pPr>
      <w:r w:rsidRPr="00C1156F">
        <w:rPr>
          <w:rFonts w:ascii="Arial" w:eastAsia="Times New Roman" w:hAnsi="Arial" w:cs="Arial"/>
          <w:b/>
          <w:bCs/>
          <w:color w:val="242424"/>
          <w:sz w:val="24"/>
          <w:szCs w:val="24"/>
          <w:bdr w:val="none" w:sz="0" w:space="0" w:color="auto" w:frame="1"/>
          <w:lang w:eastAsia="en-GB"/>
        </w:rPr>
        <w:t>Dayan Jacob,</w:t>
      </w:r>
      <w:r w:rsidRPr="00C1156F">
        <w:rPr>
          <w:rFonts w:ascii="Arial" w:eastAsia="Times New Roman" w:hAnsi="Arial" w:cs="Arial"/>
          <w:color w:val="242424"/>
          <w:sz w:val="24"/>
          <w:szCs w:val="24"/>
          <w:bdr w:val="none" w:sz="0" w:space="0" w:color="auto" w:frame="1"/>
          <w:lang w:eastAsia="en-GB"/>
        </w:rPr>
        <w:t> </w:t>
      </w:r>
      <w:r w:rsidRPr="00C1156F">
        <w:rPr>
          <w:rFonts w:ascii="Arial" w:eastAsia="Times New Roman" w:hAnsi="Arial" w:cs="Arial"/>
          <w:b/>
          <w:bCs/>
          <w:color w:val="242424"/>
          <w:sz w:val="24"/>
          <w:szCs w:val="24"/>
          <w:bdr w:val="none" w:sz="0" w:space="0" w:color="auto" w:frame="1"/>
          <w:lang w:eastAsia="en-GB"/>
        </w:rPr>
        <w:t>James Cook University Hospital</w:t>
      </w:r>
      <w:r w:rsidRPr="00C1156F">
        <w:rPr>
          <w:rFonts w:ascii="Arial" w:eastAsia="Times New Roman" w:hAnsi="Arial" w:cs="Arial"/>
          <w:color w:val="242424"/>
          <w:sz w:val="24"/>
          <w:szCs w:val="24"/>
          <w:bdr w:val="none" w:sz="0" w:space="0" w:color="auto" w:frame="1"/>
          <w:lang w:eastAsia="en-GB"/>
        </w:rPr>
        <w:t xml:space="preserve"> - </w:t>
      </w:r>
      <w:r w:rsidRPr="00C1156F">
        <w:rPr>
          <w:rFonts w:ascii="Arial" w:eastAsia="Times New Roman" w:hAnsi="Arial" w:cs="Arial"/>
          <w:color w:val="242424"/>
          <w:sz w:val="24"/>
          <w:szCs w:val="24"/>
          <w:bdr w:val="none" w:sz="0" w:space="0" w:color="auto" w:frame="1"/>
          <w:lang w:eastAsia="en-GB"/>
        </w:rPr>
        <w:t>Intracorporal Botulinum Toxin as a Minimally Invasive Option for Premature Ejaculation: A Review of Randomised Trials. </w:t>
      </w:r>
    </w:p>
    <w:p w14:paraId="5829F59D" w14:textId="5CC05B47" w:rsidR="00C1156F" w:rsidRPr="00C1156F" w:rsidRDefault="00C1156F" w:rsidP="00C1156F">
      <w:pPr>
        <w:ind w:left="360"/>
        <w:rPr>
          <w:rFonts w:ascii="Arial" w:eastAsia="Times New Roman" w:hAnsi="Arial" w:cs="Arial"/>
          <w:b/>
          <w:bCs/>
          <w:color w:val="242424"/>
          <w:sz w:val="24"/>
          <w:szCs w:val="24"/>
          <w:bdr w:val="none" w:sz="0" w:space="0" w:color="auto" w:frame="1"/>
          <w:lang w:eastAsia="en-GB"/>
        </w:rPr>
      </w:pPr>
    </w:p>
    <w:p w14:paraId="5A7AAB6D" w14:textId="77777777" w:rsidR="00C1156F" w:rsidRPr="00C1156F" w:rsidRDefault="00C1156F" w:rsidP="00C1156F">
      <w:pPr>
        <w:ind w:left="360"/>
        <w:rPr>
          <w:rFonts w:ascii="Arial" w:eastAsia="Times New Roman" w:hAnsi="Arial" w:cs="Arial"/>
          <w:color w:val="242424"/>
          <w:sz w:val="24"/>
          <w:szCs w:val="24"/>
          <w:lang w:eastAsia="en-GB"/>
        </w:rPr>
      </w:pPr>
    </w:p>
    <w:p w14:paraId="70A5E141" w14:textId="14781B21" w:rsidR="00C1156F" w:rsidRPr="00C1156F" w:rsidRDefault="00C1156F" w:rsidP="00C1156F">
      <w:pPr>
        <w:pStyle w:val="ListParagraph"/>
        <w:numPr>
          <w:ilvl w:val="0"/>
          <w:numId w:val="20"/>
        </w:numPr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en-GB"/>
        </w:rPr>
      </w:pPr>
      <w:r w:rsidRPr="00C1156F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en-GB"/>
        </w:rPr>
        <w:t>Fraser Barbour, Sunderland Royal Hospital</w:t>
      </w:r>
      <w:r w:rsidRPr="00C1156F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en-GB"/>
        </w:rPr>
        <w:t xml:space="preserve"> - </w:t>
      </w:r>
      <w:r w:rsidRPr="00C1156F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en-GB"/>
        </w:rPr>
        <w:t>Assessing the Novel ‘</w:t>
      </w:r>
      <w:proofErr w:type="spellStart"/>
      <w:r w:rsidRPr="00C1156F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en-GB"/>
        </w:rPr>
        <w:t>ClearPetra</w:t>
      </w:r>
      <w:proofErr w:type="spellEnd"/>
      <w:r w:rsidRPr="00C1156F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en-GB"/>
        </w:rPr>
        <w:t>’ Suction Ureteral Access Sheath During Renal Stone Surgery. </w:t>
      </w:r>
    </w:p>
    <w:p w14:paraId="7BCA9321" w14:textId="257B4E1A" w:rsidR="00C1156F" w:rsidRPr="00C1156F" w:rsidRDefault="00C1156F" w:rsidP="00C1156F">
      <w:pPr>
        <w:ind w:left="360"/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en-GB"/>
        </w:rPr>
      </w:pPr>
    </w:p>
    <w:p w14:paraId="067011B1" w14:textId="77777777" w:rsidR="00C1156F" w:rsidRPr="00C1156F" w:rsidRDefault="00C1156F" w:rsidP="00C1156F">
      <w:pPr>
        <w:ind w:left="360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</w:p>
    <w:p w14:paraId="26BF5EA5" w14:textId="08CA2713" w:rsidR="00C1156F" w:rsidRPr="00C1156F" w:rsidRDefault="00C1156F" w:rsidP="00C1156F">
      <w:pPr>
        <w:pStyle w:val="ListParagraph"/>
        <w:numPr>
          <w:ilvl w:val="0"/>
          <w:numId w:val="20"/>
        </w:numPr>
        <w:rPr>
          <w:rFonts w:ascii="Arial" w:eastAsia="Times New Roman" w:hAnsi="Arial" w:cs="Arial"/>
          <w:b/>
          <w:bCs/>
          <w:color w:val="242424"/>
          <w:sz w:val="24"/>
          <w:szCs w:val="24"/>
          <w:bdr w:val="none" w:sz="0" w:space="0" w:color="auto" w:frame="1"/>
          <w:lang w:eastAsia="en-GB"/>
        </w:rPr>
      </w:pPr>
      <w:r w:rsidRPr="00C1156F">
        <w:rPr>
          <w:rFonts w:ascii="Arial" w:eastAsia="Times New Roman" w:hAnsi="Arial" w:cs="Arial"/>
          <w:b/>
          <w:bCs/>
          <w:color w:val="242424"/>
          <w:sz w:val="24"/>
          <w:szCs w:val="24"/>
          <w:bdr w:val="none" w:sz="0" w:space="0" w:color="auto" w:frame="1"/>
          <w:lang w:eastAsia="en-GB"/>
        </w:rPr>
        <w:t>James Liston</w:t>
      </w:r>
      <w:r w:rsidRPr="00C1156F">
        <w:rPr>
          <w:rFonts w:ascii="Arial" w:eastAsia="Times New Roman" w:hAnsi="Arial" w:cs="Arial"/>
          <w:color w:val="242424"/>
          <w:sz w:val="24"/>
          <w:szCs w:val="24"/>
          <w:bdr w:val="none" w:sz="0" w:space="0" w:color="auto" w:frame="1"/>
          <w:lang w:eastAsia="en-GB"/>
        </w:rPr>
        <w:t>, </w:t>
      </w:r>
      <w:r w:rsidRPr="00C1156F">
        <w:rPr>
          <w:rFonts w:ascii="Arial" w:eastAsia="Times New Roman" w:hAnsi="Arial" w:cs="Arial"/>
          <w:b/>
          <w:bCs/>
          <w:color w:val="242424"/>
          <w:sz w:val="24"/>
          <w:szCs w:val="24"/>
          <w:bdr w:val="none" w:sz="0" w:space="0" w:color="auto" w:frame="1"/>
          <w:lang w:eastAsia="en-GB"/>
        </w:rPr>
        <w:t>James Cook University Hospital</w:t>
      </w:r>
      <w:r w:rsidRPr="00C1156F">
        <w:rPr>
          <w:rFonts w:ascii="Arial" w:eastAsia="Times New Roman" w:hAnsi="Arial" w:cs="Arial"/>
          <w:color w:val="242424"/>
          <w:sz w:val="24"/>
          <w:szCs w:val="24"/>
          <w:bdr w:val="none" w:sz="0" w:space="0" w:color="auto" w:frame="1"/>
          <w:lang w:eastAsia="en-GB"/>
        </w:rPr>
        <w:t xml:space="preserve"> - </w:t>
      </w:r>
      <w:r w:rsidRPr="00C1156F">
        <w:rPr>
          <w:rFonts w:ascii="Arial" w:eastAsia="Times New Roman" w:hAnsi="Arial" w:cs="Arial"/>
          <w:color w:val="242424"/>
          <w:sz w:val="24"/>
          <w:szCs w:val="24"/>
          <w:bdr w:val="none" w:sz="0" w:space="0" w:color="auto" w:frame="1"/>
          <w:lang w:eastAsia="en-GB"/>
        </w:rPr>
        <w:t>What Do Trainees Want? A Study of Subspecialty Interests Among Northeast Urology Trainees.</w:t>
      </w:r>
    </w:p>
    <w:p w14:paraId="44CF4D70" w14:textId="77777777" w:rsidR="00C1156F" w:rsidRPr="00C1156F" w:rsidRDefault="00C1156F" w:rsidP="00C1156F">
      <w:pPr>
        <w:ind w:left="360"/>
        <w:rPr>
          <w:rFonts w:ascii="Arial" w:eastAsia="Times New Roman" w:hAnsi="Arial" w:cs="Arial"/>
          <w:color w:val="242424"/>
          <w:sz w:val="24"/>
          <w:szCs w:val="24"/>
          <w:lang w:eastAsia="en-GB"/>
        </w:rPr>
      </w:pPr>
    </w:p>
    <w:p w14:paraId="169EA64D" w14:textId="3BBC8301" w:rsidR="00C1156F" w:rsidRPr="00C1156F" w:rsidRDefault="00C1156F" w:rsidP="00C1156F">
      <w:pPr>
        <w:pStyle w:val="ListParagraph"/>
        <w:numPr>
          <w:ilvl w:val="0"/>
          <w:numId w:val="20"/>
        </w:numPr>
        <w:rPr>
          <w:rFonts w:ascii="Arial" w:eastAsia="Times New Roman" w:hAnsi="Arial" w:cs="Arial"/>
          <w:b/>
          <w:bCs/>
          <w:color w:val="242424"/>
          <w:sz w:val="24"/>
          <w:szCs w:val="24"/>
          <w:bdr w:val="none" w:sz="0" w:space="0" w:color="auto" w:frame="1"/>
          <w:lang w:eastAsia="en-GB"/>
        </w:rPr>
      </w:pPr>
      <w:r w:rsidRPr="00C1156F">
        <w:rPr>
          <w:rFonts w:ascii="Arial" w:eastAsia="Times New Roman" w:hAnsi="Arial" w:cs="Arial"/>
          <w:b/>
          <w:bCs/>
          <w:color w:val="242424"/>
          <w:sz w:val="24"/>
          <w:szCs w:val="24"/>
          <w:bdr w:val="none" w:sz="0" w:space="0" w:color="auto" w:frame="1"/>
          <w:lang w:eastAsia="en-GB"/>
        </w:rPr>
        <w:t>K Kuruvilla Zachariah, Wansbeck General Hospital</w:t>
      </w:r>
      <w:r w:rsidRPr="00C1156F">
        <w:rPr>
          <w:rFonts w:ascii="Arial" w:eastAsia="Times New Roman" w:hAnsi="Arial" w:cs="Arial"/>
          <w:color w:val="242424"/>
          <w:sz w:val="24"/>
          <w:szCs w:val="24"/>
          <w:bdr w:val="none" w:sz="0" w:space="0" w:color="auto" w:frame="1"/>
          <w:lang w:eastAsia="en-GB"/>
        </w:rPr>
        <w:t xml:space="preserve"> - </w:t>
      </w:r>
      <w:r w:rsidRPr="00C1156F">
        <w:rPr>
          <w:rFonts w:ascii="Arial" w:eastAsia="Times New Roman" w:hAnsi="Arial" w:cs="Arial"/>
          <w:color w:val="242424"/>
          <w:sz w:val="24"/>
          <w:szCs w:val="24"/>
          <w:bdr w:val="none" w:sz="0" w:space="0" w:color="auto" w:frame="1"/>
          <w:lang w:eastAsia="en-GB"/>
        </w:rPr>
        <w:t>Prospective Audit of One Stop Urology Clinic. </w:t>
      </w:r>
    </w:p>
    <w:p w14:paraId="61DDAC95" w14:textId="1032BA15" w:rsidR="00C1156F" w:rsidRPr="00C1156F" w:rsidRDefault="00C1156F" w:rsidP="00C1156F">
      <w:pPr>
        <w:ind w:left="360"/>
        <w:rPr>
          <w:rFonts w:ascii="Arial" w:eastAsia="Times New Roman" w:hAnsi="Arial" w:cs="Arial"/>
          <w:b/>
          <w:bCs/>
          <w:color w:val="242424"/>
          <w:sz w:val="24"/>
          <w:szCs w:val="24"/>
          <w:bdr w:val="none" w:sz="0" w:space="0" w:color="auto" w:frame="1"/>
          <w:lang w:eastAsia="en-GB"/>
        </w:rPr>
      </w:pPr>
    </w:p>
    <w:p w14:paraId="051964F7" w14:textId="77777777" w:rsidR="00C1156F" w:rsidRPr="00C1156F" w:rsidRDefault="00C1156F" w:rsidP="00C1156F">
      <w:pPr>
        <w:ind w:left="360"/>
        <w:rPr>
          <w:rFonts w:ascii="Arial" w:eastAsia="Times New Roman" w:hAnsi="Arial" w:cs="Arial"/>
          <w:color w:val="242424"/>
          <w:sz w:val="24"/>
          <w:szCs w:val="24"/>
          <w:lang w:eastAsia="en-GB"/>
        </w:rPr>
      </w:pPr>
    </w:p>
    <w:p w14:paraId="5F5EA0F4" w14:textId="2085F5C8" w:rsidR="00C1156F" w:rsidRPr="00C1156F" w:rsidRDefault="00C1156F" w:rsidP="00C1156F">
      <w:pPr>
        <w:pStyle w:val="ListParagraph"/>
        <w:numPr>
          <w:ilvl w:val="0"/>
          <w:numId w:val="20"/>
        </w:numPr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en-GB"/>
        </w:rPr>
      </w:pPr>
      <w:r w:rsidRPr="00C1156F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en-GB"/>
        </w:rPr>
        <w:t>Ricardo Fernandes</w:t>
      </w:r>
      <w:r w:rsidRPr="00C1156F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eastAsia="en-GB"/>
        </w:rPr>
        <w:t>, </w:t>
      </w:r>
      <w:r w:rsidRPr="00C1156F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en-GB"/>
        </w:rPr>
        <w:t>Sunderland Royal Hospital</w:t>
      </w:r>
      <w:r w:rsidRPr="00C1156F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eastAsia="en-GB"/>
        </w:rPr>
        <w:t xml:space="preserve"> - </w:t>
      </w:r>
      <w:r w:rsidRPr="00C1156F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eastAsia="en-GB"/>
        </w:rPr>
        <w:t>Are we compliant in staging penile cancer patients: a regional analysis to adjuncts in staging penile cancer. </w:t>
      </w:r>
    </w:p>
    <w:p w14:paraId="4E32CE2D" w14:textId="77777777" w:rsidR="00C1156F" w:rsidRPr="00C1156F" w:rsidRDefault="00C1156F" w:rsidP="00C1156F">
      <w:pPr>
        <w:ind w:left="360"/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en-GB"/>
        </w:rPr>
      </w:pPr>
    </w:p>
    <w:p w14:paraId="3873A90A" w14:textId="77777777" w:rsidR="00C1156F" w:rsidRPr="00C1156F" w:rsidRDefault="00C1156F" w:rsidP="00C1156F">
      <w:pPr>
        <w:ind w:left="360"/>
        <w:rPr>
          <w:rFonts w:ascii="Arial" w:eastAsia="Times New Roman" w:hAnsi="Arial" w:cs="Arial"/>
          <w:color w:val="333333"/>
          <w:sz w:val="24"/>
          <w:szCs w:val="24"/>
          <w:lang w:eastAsia="en-GB"/>
        </w:rPr>
      </w:pPr>
    </w:p>
    <w:p w14:paraId="4C518755" w14:textId="368338A2" w:rsidR="00C1156F" w:rsidRPr="00C1156F" w:rsidRDefault="00C1156F" w:rsidP="00C1156F">
      <w:pPr>
        <w:pStyle w:val="ListParagraph"/>
        <w:numPr>
          <w:ilvl w:val="0"/>
          <w:numId w:val="20"/>
        </w:numPr>
        <w:rPr>
          <w:rFonts w:ascii="Arial" w:eastAsia="Times New Roman" w:hAnsi="Arial" w:cs="Arial"/>
          <w:b/>
          <w:bCs/>
          <w:color w:val="242424"/>
          <w:sz w:val="24"/>
          <w:szCs w:val="24"/>
          <w:bdr w:val="none" w:sz="0" w:space="0" w:color="auto" w:frame="1"/>
          <w:lang w:val="en-US" w:eastAsia="en-GB"/>
        </w:rPr>
      </w:pPr>
      <w:r w:rsidRPr="00C1156F">
        <w:rPr>
          <w:rFonts w:ascii="Arial" w:eastAsia="Times New Roman" w:hAnsi="Arial" w:cs="Arial"/>
          <w:b/>
          <w:bCs/>
          <w:color w:val="242424"/>
          <w:sz w:val="24"/>
          <w:szCs w:val="24"/>
          <w:bdr w:val="none" w:sz="0" w:space="0" w:color="auto" w:frame="1"/>
          <w:lang w:val="en-US" w:eastAsia="en-GB"/>
        </w:rPr>
        <w:t>Stefanie Croghan, Freeman Hospital</w:t>
      </w:r>
      <w:r w:rsidRPr="00C1156F">
        <w:rPr>
          <w:rFonts w:ascii="Arial" w:eastAsia="Times New Roman" w:hAnsi="Arial" w:cs="Arial"/>
          <w:color w:val="242424"/>
          <w:sz w:val="24"/>
          <w:szCs w:val="24"/>
          <w:bdr w:val="none" w:sz="0" w:space="0" w:color="auto" w:frame="1"/>
          <w:lang w:val="en-US" w:eastAsia="en-GB"/>
        </w:rPr>
        <w:t xml:space="preserve"> - </w:t>
      </w:r>
      <w:r w:rsidRPr="00C1156F">
        <w:rPr>
          <w:rFonts w:ascii="Arial" w:eastAsia="Times New Roman" w:hAnsi="Arial" w:cs="Arial"/>
          <w:color w:val="242424"/>
          <w:sz w:val="24"/>
          <w:szCs w:val="24"/>
          <w:bdr w:val="none" w:sz="0" w:space="0" w:color="auto" w:frame="1"/>
          <w:lang w:val="en-US" w:eastAsia="en-GB"/>
        </w:rPr>
        <w:t>Survey on perioperative anticoagulation management for endourological benign prostatic obstruction and urolithiasis operations among British urologists. </w:t>
      </w:r>
    </w:p>
    <w:p w14:paraId="5D87A07B" w14:textId="372482AC" w:rsidR="00C1156F" w:rsidRPr="00C1156F" w:rsidRDefault="00C1156F" w:rsidP="00C1156F">
      <w:pPr>
        <w:ind w:left="360"/>
        <w:rPr>
          <w:rFonts w:ascii="Arial" w:eastAsia="Times New Roman" w:hAnsi="Arial" w:cs="Arial"/>
          <w:color w:val="242424"/>
          <w:sz w:val="24"/>
          <w:szCs w:val="24"/>
          <w:lang w:eastAsia="en-GB"/>
        </w:rPr>
      </w:pPr>
    </w:p>
    <w:p w14:paraId="0EB5E138" w14:textId="77777777" w:rsidR="00C1156F" w:rsidRPr="00C1156F" w:rsidRDefault="00C1156F" w:rsidP="00C1156F">
      <w:pPr>
        <w:ind w:left="360"/>
        <w:rPr>
          <w:rFonts w:ascii="Arial" w:eastAsia="Times New Roman" w:hAnsi="Arial" w:cs="Arial"/>
          <w:color w:val="242424"/>
          <w:sz w:val="24"/>
          <w:szCs w:val="24"/>
          <w:lang w:eastAsia="en-GB"/>
        </w:rPr>
      </w:pPr>
    </w:p>
    <w:p w14:paraId="6EC1A7C9" w14:textId="780EB2CA" w:rsidR="00C1156F" w:rsidRPr="00C1156F" w:rsidRDefault="00C1156F" w:rsidP="00C1156F">
      <w:pPr>
        <w:pStyle w:val="ListParagraph"/>
        <w:numPr>
          <w:ilvl w:val="0"/>
          <w:numId w:val="20"/>
        </w:numPr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en-GB"/>
        </w:rPr>
      </w:pPr>
      <w:r w:rsidRPr="00C1156F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en-GB"/>
        </w:rPr>
        <w:t>Fraser Barbour, Freeman Hospital</w:t>
      </w:r>
      <w:r w:rsidRPr="00C1156F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en-GB"/>
        </w:rPr>
        <w:t xml:space="preserve"> </w:t>
      </w:r>
      <w:r w:rsidRPr="00C1156F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en-GB"/>
        </w:rPr>
        <w:t xml:space="preserve">– Single-use flexible ureteroscopes: </w:t>
      </w:r>
      <w:r w:rsidRPr="00C1156F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en-GB"/>
        </w:rPr>
        <w:t>An affordable upfront cost? Real-world cost analysis of the hybrid model. </w:t>
      </w:r>
      <w:r w:rsidRPr="00C1156F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en-GB"/>
        </w:rPr>
        <w:t xml:space="preserve"> </w:t>
      </w:r>
    </w:p>
    <w:p w14:paraId="49074CFC" w14:textId="382129F4" w:rsidR="00C1156F" w:rsidRPr="00C1156F" w:rsidRDefault="00C1156F" w:rsidP="00C1156F">
      <w:pPr>
        <w:ind w:left="360"/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en-GB"/>
        </w:rPr>
      </w:pPr>
    </w:p>
    <w:p w14:paraId="6B533747" w14:textId="77777777" w:rsidR="00C1156F" w:rsidRPr="00C1156F" w:rsidRDefault="00C1156F" w:rsidP="00C1156F">
      <w:pPr>
        <w:ind w:left="360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</w:p>
    <w:p w14:paraId="2CD928D7" w14:textId="741AEEAB" w:rsidR="00C1156F" w:rsidRPr="00C1156F" w:rsidRDefault="00C1156F" w:rsidP="00C1156F">
      <w:pPr>
        <w:pStyle w:val="ListParagraph"/>
        <w:numPr>
          <w:ilvl w:val="0"/>
          <w:numId w:val="20"/>
        </w:numP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en-GB"/>
        </w:rPr>
      </w:pPr>
      <w:r w:rsidRPr="00C1156F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en-GB"/>
        </w:rPr>
        <w:t xml:space="preserve">Dr </w:t>
      </w:r>
      <w:proofErr w:type="spellStart"/>
      <w:r w:rsidRPr="00C1156F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en-GB"/>
        </w:rPr>
        <w:t>Ozlem</w:t>
      </w:r>
      <w:proofErr w:type="spellEnd"/>
      <w:r w:rsidRPr="00C1156F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en-GB"/>
        </w:rPr>
        <w:t xml:space="preserve"> </w:t>
      </w:r>
      <w:proofErr w:type="spellStart"/>
      <w:r w:rsidRPr="00C1156F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en-GB"/>
        </w:rPr>
        <w:t>Boztepe</w:t>
      </w:r>
      <w:proofErr w:type="spellEnd"/>
      <w:r w:rsidRPr="00C1156F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en-GB"/>
        </w:rPr>
        <w:t>,</w:t>
      </w:r>
      <w:r w:rsidRPr="00C1156F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en-GB"/>
        </w:rPr>
        <w:t> </w:t>
      </w:r>
      <w:r w:rsidRPr="00C1156F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en-GB"/>
        </w:rPr>
        <w:t>James Cook University Hospital</w:t>
      </w:r>
      <w:r w:rsidRPr="00C1156F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en-GB"/>
        </w:rPr>
        <w:t xml:space="preserve"> - </w:t>
      </w:r>
      <w:r w:rsidRPr="00C1156F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en-GB"/>
        </w:rPr>
        <w:t xml:space="preserve">For the gel of it; why are we scanning men with </w:t>
      </w:r>
      <w:proofErr w:type="spellStart"/>
      <w:r w:rsidRPr="00C1156F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en-GB"/>
        </w:rPr>
        <w:t>epididymo</w:t>
      </w:r>
      <w:proofErr w:type="spellEnd"/>
      <w:r w:rsidRPr="00C1156F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en-GB"/>
        </w:rPr>
        <w:t>-orchitis. </w:t>
      </w:r>
    </w:p>
    <w:p w14:paraId="48430A8F" w14:textId="5ACAE073" w:rsidR="00C1156F" w:rsidRPr="00C1156F" w:rsidRDefault="00C1156F" w:rsidP="00C1156F">
      <w:pPr>
        <w:ind w:left="360"/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en-GB"/>
        </w:rPr>
      </w:pPr>
    </w:p>
    <w:p w14:paraId="34118E1E" w14:textId="77777777" w:rsidR="00C1156F" w:rsidRPr="00C1156F" w:rsidRDefault="00C1156F" w:rsidP="00C1156F">
      <w:pPr>
        <w:ind w:left="360"/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en-GB"/>
        </w:rPr>
      </w:pPr>
    </w:p>
    <w:p w14:paraId="3C0CE184" w14:textId="00580973" w:rsidR="00C6136B" w:rsidRPr="00C1156F" w:rsidRDefault="00C1156F" w:rsidP="00C1156F">
      <w:pPr>
        <w:pStyle w:val="ListParagraph"/>
        <w:numPr>
          <w:ilvl w:val="0"/>
          <w:numId w:val="20"/>
        </w:numPr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C1156F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en-GB"/>
        </w:rPr>
        <w:t xml:space="preserve">K </w:t>
      </w:r>
      <w:proofErr w:type="spellStart"/>
      <w:r w:rsidRPr="00C1156F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en-GB"/>
        </w:rPr>
        <w:t>Rajan</w:t>
      </w:r>
      <w:proofErr w:type="spellEnd"/>
      <w:r w:rsidRPr="00C1156F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en-GB"/>
        </w:rPr>
        <w:t>, Freeman Hospital</w:t>
      </w:r>
      <w:r w:rsidRPr="00C1156F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- </w:t>
      </w:r>
      <w:r w:rsidRPr="00C1156F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en-GB"/>
        </w:rPr>
        <w:t>Evolution and Outcomes of Retroperitoneal Lymph Node Dissection: A Two-Decade Experience. </w:t>
      </w:r>
    </w:p>
    <w:p w14:paraId="4EF8F447" w14:textId="77777777" w:rsidR="00C1156F" w:rsidRPr="00FC406D" w:rsidRDefault="00C1156F">
      <w:pPr>
        <w:pStyle w:val="ListParagraph"/>
        <w:rPr>
          <w:rFonts w:cs="Times New Roman"/>
        </w:rPr>
      </w:pPr>
    </w:p>
    <w:sectPr w:rsidR="00C1156F" w:rsidRPr="00FC406D" w:rsidSect="003F7B8C">
      <w:headerReference w:type="default" r:id="rId7"/>
      <w:pgSz w:w="11906" w:h="16838"/>
      <w:pgMar w:top="851" w:right="624" w:bottom="851" w:left="62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10E48C" w14:textId="77777777" w:rsidR="00BA340E" w:rsidRDefault="00BA340E" w:rsidP="00514646">
      <w:r>
        <w:separator/>
      </w:r>
    </w:p>
  </w:endnote>
  <w:endnote w:type="continuationSeparator" w:id="0">
    <w:p w14:paraId="2B30B2DA" w14:textId="77777777" w:rsidR="00BA340E" w:rsidRDefault="00BA340E" w:rsidP="005146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D5A118" w14:textId="77777777" w:rsidR="00BA340E" w:rsidRDefault="00BA340E" w:rsidP="00514646">
      <w:r>
        <w:separator/>
      </w:r>
    </w:p>
  </w:footnote>
  <w:footnote w:type="continuationSeparator" w:id="0">
    <w:p w14:paraId="1D5EA3A3" w14:textId="77777777" w:rsidR="00BA340E" w:rsidRDefault="00BA340E" w:rsidP="005146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079EB" w14:textId="77777777" w:rsidR="00514646" w:rsidRDefault="00A447E8">
    <w:pPr>
      <w:pStyle w:val="Header"/>
    </w:pPr>
    <w:r>
      <w:t xml:space="preserve">                                                                                       </w:t>
    </w:r>
    <w:r>
      <w:tab/>
    </w:r>
    <w:r w:rsidR="003F7B8C">
      <w:t xml:space="preserve">                                     </w:t>
    </w:r>
    <w:r w:rsidR="00514646">
      <w:rPr>
        <w:noProof/>
        <w:lang w:eastAsia="en-GB"/>
      </w:rPr>
      <w:drawing>
        <wp:inline distT="0" distB="0" distL="0" distR="0" wp14:anchorId="3D8C5126" wp14:editId="4B11E9BC">
          <wp:extent cx="1805050" cy="613516"/>
          <wp:effectExtent l="0" t="0" r="5080" b="0"/>
          <wp:docPr id="2" name="Picture 2" descr="cid:image002.jpg@01D2BD03.4C9EE9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4F8780AA-91C4-43AA-A060-96A45836AD3D" descr="cid:image002.jpg@01D2BD03.4C9EE90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9573" cy="6184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F1641"/>
    <w:multiLevelType w:val="multilevel"/>
    <w:tmpl w:val="766465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084B95"/>
    <w:multiLevelType w:val="hybridMultilevel"/>
    <w:tmpl w:val="B26A221C"/>
    <w:lvl w:ilvl="0" w:tplc="72A6CEDE">
      <w:start w:val="1"/>
      <w:numFmt w:val="decimal"/>
      <w:lvlText w:val="%1."/>
      <w:lvlJc w:val="left"/>
      <w:pPr>
        <w:ind w:left="1080" w:hanging="360"/>
      </w:pPr>
      <w:rPr>
        <w:rFonts w:ascii="Calibri" w:hAnsi="Calibri" w:cs="Calibri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DC62F9"/>
    <w:multiLevelType w:val="hybridMultilevel"/>
    <w:tmpl w:val="CB506E68"/>
    <w:lvl w:ilvl="0" w:tplc="AF9C7B6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CC49CA"/>
    <w:multiLevelType w:val="multilevel"/>
    <w:tmpl w:val="766465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421361"/>
    <w:multiLevelType w:val="hybridMultilevel"/>
    <w:tmpl w:val="EDA8E7F6"/>
    <w:lvl w:ilvl="0" w:tplc="96908BBE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8516F9"/>
    <w:multiLevelType w:val="multilevel"/>
    <w:tmpl w:val="228EE2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0724ED9"/>
    <w:multiLevelType w:val="hybridMultilevel"/>
    <w:tmpl w:val="3E8872DA"/>
    <w:lvl w:ilvl="0" w:tplc="E46A6A56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B34020"/>
    <w:multiLevelType w:val="hybridMultilevel"/>
    <w:tmpl w:val="974244E6"/>
    <w:lvl w:ilvl="0" w:tplc="61822D3A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C3014B"/>
    <w:multiLevelType w:val="hybridMultilevel"/>
    <w:tmpl w:val="C060D92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7575BE"/>
    <w:multiLevelType w:val="hybridMultilevel"/>
    <w:tmpl w:val="97E24FA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1C6F6B"/>
    <w:multiLevelType w:val="hybridMultilevel"/>
    <w:tmpl w:val="08D0667E"/>
    <w:lvl w:ilvl="0" w:tplc="E46A6A56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A17908"/>
    <w:multiLevelType w:val="hybridMultilevel"/>
    <w:tmpl w:val="D93C8E6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736C00"/>
    <w:multiLevelType w:val="hybridMultilevel"/>
    <w:tmpl w:val="366C4828"/>
    <w:lvl w:ilvl="0" w:tplc="B9268F20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9667365"/>
    <w:multiLevelType w:val="hybridMultilevel"/>
    <w:tmpl w:val="5FE0969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0A01F2"/>
    <w:multiLevelType w:val="hybridMultilevel"/>
    <w:tmpl w:val="0CD0C918"/>
    <w:lvl w:ilvl="0" w:tplc="1F58EEB4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5F2FB9"/>
    <w:multiLevelType w:val="hybridMultilevel"/>
    <w:tmpl w:val="1F4E3FA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930382"/>
    <w:multiLevelType w:val="hybridMultilevel"/>
    <w:tmpl w:val="09B482B0"/>
    <w:lvl w:ilvl="0" w:tplc="864C986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EA0DE6"/>
    <w:multiLevelType w:val="multilevel"/>
    <w:tmpl w:val="766465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642404E"/>
    <w:multiLevelType w:val="hybridMultilevel"/>
    <w:tmpl w:val="AF807796"/>
    <w:lvl w:ilvl="0" w:tplc="ACA84F4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AE515E7"/>
    <w:multiLevelType w:val="multilevel"/>
    <w:tmpl w:val="766465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DD54E89"/>
    <w:multiLevelType w:val="hybridMultilevel"/>
    <w:tmpl w:val="5BBE1A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EA2F35"/>
    <w:multiLevelType w:val="hybridMultilevel"/>
    <w:tmpl w:val="7C4E29F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7234119">
    <w:abstractNumId w:val="16"/>
  </w:num>
  <w:num w:numId="2" w16cid:durableId="892422569">
    <w:abstractNumId w:val="11"/>
  </w:num>
  <w:num w:numId="3" w16cid:durableId="742483343">
    <w:abstractNumId w:val="4"/>
  </w:num>
  <w:num w:numId="4" w16cid:durableId="585725515">
    <w:abstractNumId w:val="1"/>
  </w:num>
  <w:num w:numId="5" w16cid:durableId="1734431017">
    <w:abstractNumId w:val="10"/>
  </w:num>
  <w:num w:numId="6" w16cid:durableId="1713726301">
    <w:abstractNumId w:val="7"/>
  </w:num>
  <w:num w:numId="7" w16cid:durableId="1466195547">
    <w:abstractNumId w:val="6"/>
  </w:num>
  <w:num w:numId="8" w16cid:durableId="178783957">
    <w:abstractNumId w:val="14"/>
  </w:num>
  <w:num w:numId="9" w16cid:durableId="937524082">
    <w:abstractNumId w:val="18"/>
  </w:num>
  <w:num w:numId="10" w16cid:durableId="1168444861">
    <w:abstractNumId w:val="12"/>
  </w:num>
  <w:num w:numId="11" w16cid:durableId="254023879">
    <w:abstractNumId w:val="5"/>
  </w:num>
  <w:num w:numId="12" w16cid:durableId="1098411401">
    <w:abstractNumId w:val="15"/>
  </w:num>
  <w:num w:numId="13" w16cid:durableId="367413074">
    <w:abstractNumId w:val="13"/>
  </w:num>
  <w:num w:numId="14" w16cid:durableId="1114523321">
    <w:abstractNumId w:val="21"/>
  </w:num>
  <w:num w:numId="15" w16cid:durableId="438373003">
    <w:abstractNumId w:val="9"/>
  </w:num>
  <w:num w:numId="16" w16cid:durableId="1353604675">
    <w:abstractNumId w:val="3"/>
  </w:num>
  <w:num w:numId="17" w16cid:durableId="1549221784">
    <w:abstractNumId w:val="20"/>
  </w:num>
  <w:num w:numId="18" w16cid:durableId="756288745">
    <w:abstractNumId w:val="0"/>
  </w:num>
  <w:num w:numId="19" w16cid:durableId="1056927243">
    <w:abstractNumId w:val="19"/>
  </w:num>
  <w:num w:numId="20" w16cid:durableId="1432967900">
    <w:abstractNumId w:val="17"/>
  </w:num>
  <w:num w:numId="21" w16cid:durableId="536162278">
    <w:abstractNumId w:val="2"/>
  </w:num>
  <w:num w:numId="22" w16cid:durableId="45005689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4646"/>
    <w:rsid w:val="00095CAB"/>
    <w:rsid w:val="001255AF"/>
    <w:rsid w:val="001721AD"/>
    <w:rsid w:val="00190EDA"/>
    <w:rsid w:val="00253640"/>
    <w:rsid w:val="00261D35"/>
    <w:rsid w:val="0029328D"/>
    <w:rsid w:val="003C11C1"/>
    <w:rsid w:val="003E41B7"/>
    <w:rsid w:val="003F7B8C"/>
    <w:rsid w:val="004268AB"/>
    <w:rsid w:val="0047155A"/>
    <w:rsid w:val="004B44AD"/>
    <w:rsid w:val="00514646"/>
    <w:rsid w:val="00522FF9"/>
    <w:rsid w:val="005327B7"/>
    <w:rsid w:val="00543363"/>
    <w:rsid w:val="005B2C2B"/>
    <w:rsid w:val="00600DC5"/>
    <w:rsid w:val="00615906"/>
    <w:rsid w:val="007247F4"/>
    <w:rsid w:val="00811EB9"/>
    <w:rsid w:val="008140BD"/>
    <w:rsid w:val="00861FBA"/>
    <w:rsid w:val="00864C3A"/>
    <w:rsid w:val="008D5032"/>
    <w:rsid w:val="00993A45"/>
    <w:rsid w:val="009B7CA8"/>
    <w:rsid w:val="009C7615"/>
    <w:rsid w:val="009F4D05"/>
    <w:rsid w:val="00A04410"/>
    <w:rsid w:val="00A447E8"/>
    <w:rsid w:val="00B01B0C"/>
    <w:rsid w:val="00B21E6E"/>
    <w:rsid w:val="00B4671F"/>
    <w:rsid w:val="00BA340E"/>
    <w:rsid w:val="00C1156F"/>
    <w:rsid w:val="00C139BB"/>
    <w:rsid w:val="00C13DC6"/>
    <w:rsid w:val="00C6136B"/>
    <w:rsid w:val="00CD09AA"/>
    <w:rsid w:val="00CF226E"/>
    <w:rsid w:val="00D01955"/>
    <w:rsid w:val="00D868D5"/>
    <w:rsid w:val="00DA6AC4"/>
    <w:rsid w:val="00DB4D4D"/>
    <w:rsid w:val="00E43C47"/>
    <w:rsid w:val="00E86005"/>
    <w:rsid w:val="00EC7ABE"/>
    <w:rsid w:val="00EF2A07"/>
    <w:rsid w:val="00F141E4"/>
    <w:rsid w:val="00F268D9"/>
    <w:rsid w:val="00FC4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E14730"/>
  <w15:docId w15:val="{3A813DBE-F30B-4F7F-9835-B35F2E8FA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FBA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1464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464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14646"/>
    <w:pPr>
      <w:tabs>
        <w:tab w:val="center" w:pos="4513"/>
        <w:tab w:val="right" w:pos="9026"/>
      </w:tabs>
    </w:pPr>
    <w:rPr>
      <w:rFonts w:ascii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514646"/>
  </w:style>
  <w:style w:type="paragraph" w:styleId="Footer">
    <w:name w:val="footer"/>
    <w:basedOn w:val="Normal"/>
    <w:link w:val="FooterChar"/>
    <w:uiPriority w:val="99"/>
    <w:unhideWhenUsed/>
    <w:rsid w:val="00514646"/>
    <w:pPr>
      <w:tabs>
        <w:tab w:val="center" w:pos="4513"/>
        <w:tab w:val="right" w:pos="9026"/>
      </w:tabs>
    </w:pPr>
    <w:rPr>
      <w:rFonts w:ascii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514646"/>
  </w:style>
  <w:style w:type="character" w:styleId="Hyperlink">
    <w:name w:val="Hyperlink"/>
    <w:basedOn w:val="DefaultParagraphFont"/>
    <w:uiPriority w:val="99"/>
    <w:unhideWhenUsed/>
    <w:rsid w:val="00861FB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7155A"/>
    <w:pPr>
      <w:ind w:left="720"/>
      <w:contextualSpacing/>
    </w:pPr>
  </w:style>
  <w:style w:type="paragraph" w:styleId="NoSpacing">
    <w:name w:val="No Spacing"/>
    <w:uiPriority w:val="1"/>
    <w:qFormat/>
    <w:rsid w:val="00EC7ABE"/>
    <w:pPr>
      <w:spacing w:after="0" w:line="240" w:lineRule="auto"/>
    </w:pPr>
    <w:rPr>
      <w:rFonts w:ascii="Calibri" w:hAnsi="Calibri" w:cs="Calibri"/>
    </w:rPr>
  </w:style>
  <w:style w:type="paragraph" w:customStyle="1" w:styleId="Body">
    <w:name w:val="Body"/>
    <w:rsid w:val="00D0195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xxmsonormal">
    <w:name w:val="x_xmsonormal"/>
    <w:basedOn w:val="Normal"/>
    <w:rsid w:val="00D868D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pple-converted-space">
    <w:name w:val="apple-converted-space"/>
    <w:basedOn w:val="DefaultParagraphFont"/>
    <w:rsid w:val="00C1156F"/>
  </w:style>
  <w:style w:type="paragraph" w:styleId="NormalWeb">
    <w:name w:val="Normal (Web)"/>
    <w:basedOn w:val="Normal"/>
    <w:uiPriority w:val="99"/>
    <w:semiHidden/>
    <w:unhideWhenUsed/>
    <w:rsid w:val="00C1156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84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6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2.jpg@01D2BD03.4C9EE90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442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Newcastle upon Tyne Hospitals NHS Foundation Trust</Company>
  <LinksUpToDate>false</LinksUpToDate>
  <CharactersWithSpaces>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Rogers, Alistair</dc:creator>
  <cp:lastModifiedBy>Fay Kirkup</cp:lastModifiedBy>
  <cp:revision>2</cp:revision>
  <cp:lastPrinted>2019-09-24T16:21:00Z</cp:lastPrinted>
  <dcterms:created xsi:type="dcterms:W3CDTF">2024-10-27T20:25:00Z</dcterms:created>
  <dcterms:modified xsi:type="dcterms:W3CDTF">2024-10-27T20:25:00Z</dcterms:modified>
</cp:coreProperties>
</file>